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1D" w:rsidRPr="00F85C19" w:rsidRDefault="009B321D" w:rsidP="00F85C19">
      <w:pPr>
        <w:spacing w:after="0" w:line="240" w:lineRule="auto"/>
        <w:ind w:firstLine="567"/>
        <w:jc w:val="right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F85C1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В Государственную Думу Федерального Собрания Российской Федерации </w:t>
      </w:r>
    </w:p>
    <w:p w:rsidR="009B321D" w:rsidRPr="00F85C19" w:rsidRDefault="009B321D" w:rsidP="00F85C19">
      <w:pPr>
        <w:spacing w:after="0" w:line="240" w:lineRule="auto"/>
        <w:ind w:firstLine="567"/>
        <w:jc w:val="right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F85C1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Комитет Государственной Думы по информационной политике, информационным технологиям и связи</w:t>
      </w:r>
    </w:p>
    <w:p w:rsidR="009B321D" w:rsidRPr="00F85C19" w:rsidRDefault="009B321D" w:rsidP="00F85C19">
      <w:pPr>
        <w:spacing w:after="0" w:line="240" w:lineRule="auto"/>
        <w:ind w:firstLine="567"/>
        <w:jc w:val="right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F85C1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103265, город Москва, улица Охотный ряд, дом 1</w:t>
      </w:r>
    </w:p>
    <w:p w:rsidR="009B321D" w:rsidRPr="00F85C19" w:rsidRDefault="009955FA" w:rsidP="00F85C19">
      <w:pPr>
        <w:spacing w:after="0" w:line="240" w:lineRule="auto"/>
        <w:ind w:firstLine="567"/>
        <w:jc w:val="right"/>
        <w:rPr>
          <w:rStyle w:val="apple-converted-space"/>
          <w:rFonts w:ascii="Arial" w:hAnsi="Arial" w:cs="Arial"/>
          <w:b/>
          <w:bCs/>
          <w:color w:val="8064A2" w:themeColor="accent4"/>
          <w:sz w:val="24"/>
          <w:szCs w:val="24"/>
          <w:shd w:val="clear" w:color="auto" w:fill="FFFFFF"/>
        </w:rPr>
      </w:pPr>
      <w:hyperlink r:id="rId5" w:history="1">
        <w:r w:rsidR="009B321D" w:rsidRPr="00F85C19">
          <w:rPr>
            <w:rStyle w:val="a4"/>
            <w:rFonts w:ascii="Arial" w:hAnsi="Arial" w:cs="Arial"/>
            <w:b/>
            <w:color w:val="8064A2" w:themeColor="accent4"/>
            <w:sz w:val="24"/>
            <w:szCs w:val="24"/>
            <w:shd w:val="clear" w:color="auto" w:fill="F3F6F9"/>
          </w:rPr>
          <w:t>cinfo@duma.gov.ru</w:t>
        </w:r>
      </w:hyperlink>
    </w:p>
    <w:p w:rsidR="009B321D" w:rsidRPr="00F85C19" w:rsidRDefault="009B321D" w:rsidP="00F85C19">
      <w:pPr>
        <w:spacing w:after="0" w:line="240" w:lineRule="auto"/>
        <w:ind w:firstLine="567"/>
        <w:jc w:val="right"/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D057BF" w:rsidRPr="00F85C19" w:rsidRDefault="00A448F2" w:rsidP="00F85C19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5C19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</w:t>
      </w:r>
      <w:r w:rsidR="00A46F80" w:rsidRPr="00F85C19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85C19">
        <w:rPr>
          <w:rStyle w:val="a3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Федеральн</w:t>
      </w:r>
      <w:r w:rsidR="0042114E" w:rsidRPr="00F85C19">
        <w:rPr>
          <w:rStyle w:val="a3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ую</w:t>
      </w:r>
      <w:r w:rsidRPr="00F85C19">
        <w:rPr>
          <w:rStyle w:val="a3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служб</w:t>
      </w:r>
      <w:r w:rsidR="0042114E" w:rsidRPr="00F85C19">
        <w:rPr>
          <w:rStyle w:val="a3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у</w:t>
      </w:r>
      <w:r w:rsidRPr="00F85C19">
        <w:rPr>
          <w:rStyle w:val="a3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по надзору в сфере связи, информационных технологий и массовых коммуникаций</w:t>
      </w:r>
      <w:r w:rsidRPr="00F85C19">
        <w:rPr>
          <w:rFonts w:ascii="Arial" w:hAnsi="Arial" w:cs="Arial"/>
          <w:color w:val="000000"/>
          <w:sz w:val="24"/>
          <w:szCs w:val="24"/>
        </w:rPr>
        <w:br/>
      </w:r>
      <w:r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109074, г.Москва, Китайгородский пр., д.7, стр.2.</w:t>
      </w:r>
    </w:p>
    <w:p w:rsidR="00A448F2" w:rsidRPr="00F85C19" w:rsidRDefault="009955FA" w:rsidP="00F85C19">
      <w:pPr>
        <w:spacing w:after="0" w:line="240" w:lineRule="auto"/>
        <w:ind w:firstLine="567"/>
        <w:jc w:val="right"/>
        <w:rPr>
          <w:rFonts w:ascii="Arial" w:hAnsi="Arial" w:cs="Arial"/>
          <w:b/>
          <w:color w:val="8064A2" w:themeColor="accent4"/>
          <w:sz w:val="24"/>
          <w:szCs w:val="24"/>
        </w:rPr>
      </w:pPr>
      <w:hyperlink r:id="rId6" w:history="1">
        <w:r w:rsidR="00A448F2" w:rsidRPr="00F85C19">
          <w:rPr>
            <w:rStyle w:val="a4"/>
            <w:rFonts w:ascii="Arial" w:hAnsi="Arial" w:cs="Arial"/>
            <w:b/>
            <w:color w:val="8064A2" w:themeColor="accent4"/>
            <w:sz w:val="24"/>
            <w:szCs w:val="24"/>
            <w:shd w:val="clear" w:color="auto" w:fill="FFFFFF"/>
          </w:rPr>
          <w:t>rsoc_in@rkn.gov.ru</w:t>
        </w:r>
      </w:hyperlink>
    </w:p>
    <w:p w:rsidR="0042114E" w:rsidRPr="00F85C19" w:rsidRDefault="0042114E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61C32" w:rsidRPr="00F85C19" w:rsidRDefault="00261C32" w:rsidP="00F85C1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61C32" w:rsidRDefault="00261C32" w:rsidP="00F85C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C19">
        <w:rPr>
          <w:rFonts w:ascii="Arial" w:hAnsi="Arial" w:cs="Arial"/>
          <w:b/>
          <w:sz w:val="32"/>
          <w:szCs w:val="32"/>
        </w:rPr>
        <w:t xml:space="preserve">Обращение главных редакторов </w:t>
      </w:r>
      <w:r w:rsidRPr="00F85C19">
        <w:rPr>
          <w:rFonts w:ascii="Arial" w:hAnsi="Arial" w:cs="Arial"/>
          <w:b/>
          <w:sz w:val="32"/>
          <w:szCs w:val="32"/>
        </w:rPr>
        <w:br/>
        <w:t xml:space="preserve">печатных СМИ </w:t>
      </w:r>
      <w:r w:rsidR="00F85C19" w:rsidRPr="00F85C19">
        <w:rPr>
          <w:rFonts w:ascii="Arial" w:hAnsi="Arial" w:cs="Arial"/>
          <w:b/>
          <w:sz w:val="32"/>
          <w:szCs w:val="32"/>
        </w:rPr>
        <w:t>Российской Федерации</w:t>
      </w:r>
    </w:p>
    <w:p w:rsidR="00F85C19" w:rsidRPr="00F85C19" w:rsidRDefault="00F85C19" w:rsidP="00F85C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E30CE" w:rsidRPr="00F85C19" w:rsidRDefault="00A448F2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5C19">
        <w:rPr>
          <w:rFonts w:ascii="Arial" w:hAnsi="Arial" w:cs="Arial"/>
          <w:sz w:val="24"/>
          <w:szCs w:val="24"/>
        </w:rPr>
        <w:t>Повод</w:t>
      </w:r>
      <w:r w:rsidR="00193294" w:rsidRPr="00F85C19">
        <w:rPr>
          <w:rFonts w:ascii="Arial" w:hAnsi="Arial" w:cs="Arial"/>
          <w:sz w:val="24"/>
          <w:szCs w:val="24"/>
        </w:rPr>
        <w:t>ом</w:t>
      </w:r>
      <w:r w:rsidR="00F85C19">
        <w:rPr>
          <w:rFonts w:ascii="Arial" w:hAnsi="Arial" w:cs="Arial"/>
          <w:sz w:val="24"/>
          <w:szCs w:val="24"/>
        </w:rPr>
        <w:t xml:space="preserve"> для обращения </w:t>
      </w:r>
      <w:r w:rsidR="00261C32" w:rsidRPr="00F85C19">
        <w:rPr>
          <w:rFonts w:ascii="Arial" w:hAnsi="Arial" w:cs="Arial"/>
          <w:sz w:val="24"/>
          <w:szCs w:val="24"/>
        </w:rPr>
        <w:t>стали</w:t>
      </w:r>
      <w:r w:rsidR="00B90A96" w:rsidRPr="00F85C19">
        <w:rPr>
          <w:rFonts w:ascii="Arial" w:hAnsi="Arial" w:cs="Arial"/>
          <w:sz w:val="24"/>
          <w:szCs w:val="24"/>
        </w:rPr>
        <w:t xml:space="preserve"> участившиеся</w:t>
      </w:r>
      <w:r w:rsidRPr="00F85C19">
        <w:rPr>
          <w:rFonts w:ascii="Arial" w:hAnsi="Arial" w:cs="Arial"/>
          <w:sz w:val="24"/>
          <w:szCs w:val="24"/>
        </w:rPr>
        <w:t xml:space="preserve"> случаи</w:t>
      </w:r>
      <w:r w:rsidR="00B90A96" w:rsidRPr="00F85C19">
        <w:rPr>
          <w:rFonts w:ascii="Arial" w:hAnsi="Arial" w:cs="Arial"/>
          <w:sz w:val="24"/>
          <w:szCs w:val="24"/>
        </w:rPr>
        <w:t xml:space="preserve"> необоснованного</w:t>
      </w:r>
      <w:r w:rsidRPr="00F85C19">
        <w:rPr>
          <w:rFonts w:ascii="Arial" w:hAnsi="Arial" w:cs="Arial"/>
          <w:sz w:val="24"/>
          <w:szCs w:val="24"/>
        </w:rPr>
        <w:t xml:space="preserve"> привлечения редакци</w:t>
      </w:r>
      <w:r w:rsidR="00B90A96" w:rsidRPr="00F85C19">
        <w:rPr>
          <w:rFonts w:ascii="Arial" w:hAnsi="Arial" w:cs="Arial"/>
          <w:sz w:val="24"/>
          <w:szCs w:val="24"/>
        </w:rPr>
        <w:t xml:space="preserve">й </w:t>
      </w:r>
      <w:r w:rsidRPr="00F85C19">
        <w:rPr>
          <w:rFonts w:ascii="Arial" w:hAnsi="Arial" w:cs="Arial"/>
          <w:sz w:val="24"/>
          <w:szCs w:val="24"/>
        </w:rPr>
        <w:t xml:space="preserve">печатных </w:t>
      </w:r>
      <w:r w:rsidR="003A3E10" w:rsidRPr="00F85C19">
        <w:rPr>
          <w:rFonts w:ascii="Arial" w:hAnsi="Arial" w:cs="Arial"/>
          <w:sz w:val="24"/>
          <w:szCs w:val="24"/>
        </w:rPr>
        <w:t>СМИ к</w:t>
      </w:r>
      <w:r w:rsidRPr="00F85C19">
        <w:rPr>
          <w:rFonts w:ascii="Arial" w:hAnsi="Arial" w:cs="Arial"/>
          <w:sz w:val="24"/>
          <w:szCs w:val="24"/>
        </w:rPr>
        <w:t xml:space="preserve"> административной </w:t>
      </w:r>
      <w:r w:rsidR="0042114E" w:rsidRPr="00F85C19">
        <w:rPr>
          <w:rFonts w:ascii="Arial" w:hAnsi="Arial" w:cs="Arial"/>
          <w:sz w:val="24"/>
          <w:szCs w:val="24"/>
        </w:rPr>
        <w:t>ответственности</w:t>
      </w:r>
      <w:r w:rsidR="00F85C19">
        <w:rPr>
          <w:rFonts w:ascii="Arial" w:hAnsi="Arial" w:cs="Arial"/>
          <w:sz w:val="24"/>
          <w:szCs w:val="24"/>
        </w:rPr>
        <w:t xml:space="preserve"> </w:t>
      </w:r>
      <w:r w:rsidR="005C41F1" w:rsidRPr="00F85C19">
        <w:rPr>
          <w:rFonts w:ascii="Arial" w:hAnsi="Arial" w:cs="Arial"/>
          <w:sz w:val="24"/>
          <w:szCs w:val="24"/>
        </w:rPr>
        <w:t>из-</w:t>
      </w:r>
      <w:r w:rsidRPr="00F85C19">
        <w:rPr>
          <w:rFonts w:ascii="Arial" w:hAnsi="Arial" w:cs="Arial"/>
          <w:sz w:val="24"/>
          <w:szCs w:val="24"/>
        </w:rPr>
        <w:t xml:space="preserve">за </w:t>
      </w:r>
      <w:r w:rsidR="00AE30CE" w:rsidRPr="00F85C19">
        <w:rPr>
          <w:rFonts w:ascii="Arial" w:hAnsi="Arial" w:cs="Arial"/>
          <w:sz w:val="24"/>
          <w:szCs w:val="24"/>
        </w:rPr>
        <w:t>отсутстви</w:t>
      </w:r>
      <w:r w:rsidR="005C41F1" w:rsidRPr="00F85C19">
        <w:rPr>
          <w:rFonts w:ascii="Arial" w:hAnsi="Arial" w:cs="Arial"/>
          <w:sz w:val="24"/>
          <w:szCs w:val="24"/>
        </w:rPr>
        <w:t>я</w:t>
      </w:r>
      <w:r w:rsidR="00AE30CE" w:rsidRPr="00F85C19">
        <w:rPr>
          <w:rFonts w:ascii="Arial" w:hAnsi="Arial" w:cs="Arial"/>
          <w:sz w:val="24"/>
          <w:szCs w:val="24"/>
        </w:rPr>
        <w:t xml:space="preserve"> информации о возрастных ограничениях, либо несоответствии маркировк</w:t>
      </w:r>
      <w:r w:rsidR="005C41F1" w:rsidRPr="00F85C19">
        <w:rPr>
          <w:rFonts w:ascii="Arial" w:hAnsi="Arial" w:cs="Arial"/>
          <w:sz w:val="24"/>
          <w:szCs w:val="24"/>
        </w:rPr>
        <w:t>и</w:t>
      </w:r>
      <w:r w:rsidR="00AE30CE" w:rsidRPr="00F85C19">
        <w:rPr>
          <w:rFonts w:ascii="Arial" w:hAnsi="Arial" w:cs="Arial"/>
          <w:sz w:val="24"/>
          <w:szCs w:val="24"/>
        </w:rPr>
        <w:t xml:space="preserve"> знаку, установленному в прокатном удостове</w:t>
      </w:r>
      <w:r w:rsidR="005C41F1" w:rsidRPr="00F85C19">
        <w:rPr>
          <w:rFonts w:ascii="Arial" w:hAnsi="Arial" w:cs="Arial"/>
          <w:sz w:val="24"/>
          <w:szCs w:val="24"/>
        </w:rPr>
        <w:t>рении аудиовизуальной продукции, при публикации газетами программ телепередач.</w:t>
      </w:r>
    </w:p>
    <w:p w:rsidR="0042114E" w:rsidRPr="00F85C19" w:rsidRDefault="008C3219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5C19">
        <w:rPr>
          <w:rFonts w:ascii="Arial" w:hAnsi="Arial" w:cs="Arial"/>
          <w:sz w:val="24"/>
          <w:szCs w:val="24"/>
        </w:rPr>
        <w:t>Как правило, в</w:t>
      </w:r>
      <w:r w:rsidR="0042114E" w:rsidRPr="00F85C19">
        <w:rPr>
          <w:rFonts w:ascii="Arial" w:hAnsi="Arial" w:cs="Arial"/>
          <w:sz w:val="24"/>
          <w:szCs w:val="24"/>
        </w:rPr>
        <w:t xml:space="preserve"> отношении должностного лица </w:t>
      </w:r>
      <w:r w:rsidR="00A700FD" w:rsidRPr="00F85C19">
        <w:rPr>
          <w:rFonts w:ascii="Arial" w:hAnsi="Arial" w:cs="Arial"/>
          <w:sz w:val="24"/>
          <w:szCs w:val="24"/>
        </w:rPr>
        <w:t xml:space="preserve">(главного редактора печатного СМИ) </w:t>
      </w:r>
      <w:r w:rsidR="0042114E" w:rsidRPr="00F85C19">
        <w:rPr>
          <w:rFonts w:ascii="Arial" w:hAnsi="Arial" w:cs="Arial"/>
          <w:sz w:val="24"/>
          <w:szCs w:val="24"/>
        </w:rPr>
        <w:t>территориальным</w:t>
      </w:r>
      <w:r w:rsidR="0091451D" w:rsidRPr="00F85C19">
        <w:rPr>
          <w:rFonts w:ascii="Arial" w:hAnsi="Arial" w:cs="Arial"/>
          <w:sz w:val="24"/>
          <w:szCs w:val="24"/>
        </w:rPr>
        <w:t xml:space="preserve"> управлением</w:t>
      </w:r>
      <w:r w:rsidR="0042114E" w:rsidRPr="00F85C19">
        <w:rPr>
          <w:rFonts w:ascii="Arial" w:hAnsi="Arial" w:cs="Arial"/>
          <w:sz w:val="24"/>
          <w:szCs w:val="24"/>
        </w:rPr>
        <w:t xml:space="preserve"> Роскомнадзора составляется протокол об </w:t>
      </w:r>
      <w:r w:rsidR="00A700FD" w:rsidRPr="00F85C19">
        <w:rPr>
          <w:rFonts w:ascii="Arial" w:hAnsi="Arial" w:cs="Arial"/>
          <w:sz w:val="24"/>
          <w:szCs w:val="24"/>
        </w:rPr>
        <w:t>административном правонарушении</w:t>
      </w:r>
      <w:r w:rsidR="0042114E" w:rsidRPr="00F85C19">
        <w:rPr>
          <w:rFonts w:ascii="Arial" w:hAnsi="Arial" w:cs="Arial"/>
          <w:sz w:val="24"/>
          <w:szCs w:val="24"/>
        </w:rPr>
        <w:t xml:space="preserve"> и материалы передаются в суд для привлечения </w:t>
      </w:r>
      <w:r w:rsidR="00A448F2" w:rsidRPr="00F85C19">
        <w:rPr>
          <w:rFonts w:ascii="Arial" w:hAnsi="Arial" w:cs="Arial"/>
          <w:sz w:val="24"/>
          <w:szCs w:val="24"/>
        </w:rPr>
        <w:t xml:space="preserve">к ответственности </w:t>
      </w:r>
      <w:r w:rsidR="0042114E" w:rsidRPr="00F85C19">
        <w:rPr>
          <w:rFonts w:ascii="Arial" w:hAnsi="Arial" w:cs="Arial"/>
          <w:sz w:val="24"/>
          <w:szCs w:val="24"/>
        </w:rPr>
        <w:t>по части 2</w:t>
      </w:r>
      <w:r w:rsidR="00F85C19">
        <w:rPr>
          <w:rFonts w:ascii="Arial" w:hAnsi="Arial" w:cs="Arial"/>
          <w:sz w:val="24"/>
          <w:szCs w:val="24"/>
        </w:rPr>
        <w:t xml:space="preserve"> </w:t>
      </w:r>
      <w:r w:rsidR="0042114E" w:rsidRPr="00F85C19">
        <w:rPr>
          <w:rFonts w:ascii="Arial" w:hAnsi="Arial" w:cs="Arial"/>
          <w:sz w:val="24"/>
          <w:szCs w:val="24"/>
        </w:rPr>
        <w:t xml:space="preserve">статьи </w:t>
      </w:r>
      <w:r w:rsidR="00A448F2" w:rsidRPr="00F85C19">
        <w:rPr>
          <w:rFonts w:ascii="Arial" w:hAnsi="Arial" w:cs="Arial"/>
          <w:sz w:val="24"/>
          <w:szCs w:val="24"/>
        </w:rPr>
        <w:t xml:space="preserve">13.21 </w:t>
      </w:r>
      <w:r w:rsidR="0042114E" w:rsidRPr="00F85C19">
        <w:rPr>
          <w:rFonts w:ascii="Arial" w:hAnsi="Arial" w:cs="Arial"/>
          <w:sz w:val="24"/>
          <w:szCs w:val="24"/>
        </w:rPr>
        <w:t>Кодекса Российской Федерации «Об административных правонарушениях».</w:t>
      </w:r>
      <w:r w:rsidR="00F85C19">
        <w:rPr>
          <w:rFonts w:ascii="Arial" w:hAnsi="Arial" w:cs="Arial"/>
          <w:sz w:val="24"/>
          <w:szCs w:val="24"/>
        </w:rPr>
        <w:t xml:space="preserve"> </w:t>
      </w:r>
      <w:r w:rsidRPr="00F85C19">
        <w:rPr>
          <w:rFonts w:ascii="Arial" w:hAnsi="Arial" w:cs="Arial"/>
          <w:sz w:val="24"/>
          <w:szCs w:val="24"/>
        </w:rPr>
        <w:t xml:space="preserve">Однако часто </w:t>
      </w:r>
      <w:r w:rsidR="00B90A96" w:rsidRPr="00F85C19">
        <w:rPr>
          <w:rFonts w:ascii="Arial" w:hAnsi="Arial" w:cs="Arial"/>
          <w:sz w:val="24"/>
          <w:szCs w:val="24"/>
        </w:rPr>
        <w:t>с</w:t>
      </w:r>
      <w:r w:rsidR="00A448F2" w:rsidRPr="00F85C19">
        <w:rPr>
          <w:rFonts w:ascii="Arial" w:hAnsi="Arial" w:cs="Arial"/>
          <w:sz w:val="24"/>
          <w:szCs w:val="24"/>
        </w:rPr>
        <w:t>уды</w:t>
      </w:r>
      <w:r w:rsidR="0042114E" w:rsidRPr="00F85C19">
        <w:rPr>
          <w:rFonts w:ascii="Arial" w:hAnsi="Arial" w:cs="Arial"/>
          <w:sz w:val="24"/>
          <w:szCs w:val="24"/>
        </w:rPr>
        <w:t xml:space="preserve"> отказывают в привлечении должностных лиц к ответственности</w:t>
      </w:r>
      <w:r w:rsidRPr="00F85C19">
        <w:rPr>
          <w:rFonts w:ascii="Arial" w:hAnsi="Arial" w:cs="Arial"/>
          <w:sz w:val="24"/>
          <w:szCs w:val="24"/>
        </w:rPr>
        <w:t>,</w:t>
      </w:r>
      <w:r w:rsidR="00F85C19">
        <w:rPr>
          <w:rFonts w:ascii="Arial" w:hAnsi="Arial" w:cs="Arial"/>
          <w:sz w:val="24"/>
          <w:szCs w:val="24"/>
        </w:rPr>
        <w:t xml:space="preserve"> </w:t>
      </w:r>
      <w:r w:rsidR="00183397" w:rsidRPr="00F85C19">
        <w:rPr>
          <w:rFonts w:ascii="Arial" w:hAnsi="Arial" w:cs="Arial"/>
          <w:sz w:val="24"/>
          <w:szCs w:val="24"/>
        </w:rPr>
        <w:t>исходя</w:t>
      </w:r>
      <w:r w:rsidR="00A448F2" w:rsidRPr="00F85C19">
        <w:rPr>
          <w:rFonts w:ascii="Arial" w:hAnsi="Arial" w:cs="Arial"/>
          <w:sz w:val="24"/>
          <w:szCs w:val="24"/>
        </w:rPr>
        <w:t xml:space="preserve"> из того, что</w:t>
      </w:r>
      <w:r w:rsidR="0042114E" w:rsidRPr="00F85C19">
        <w:rPr>
          <w:rFonts w:ascii="Arial" w:hAnsi="Arial" w:cs="Arial"/>
          <w:sz w:val="24"/>
          <w:szCs w:val="24"/>
        </w:rPr>
        <w:t>:</w:t>
      </w:r>
    </w:p>
    <w:p w:rsidR="00CA2137" w:rsidRPr="00F85C19" w:rsidRDefault="0042114E" w:rsidP="00F85C1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5C19">
        <w:rPr>
          <w:rFonts w:ascii="Arial" w:hAnsi="Arial" w:cs="Arial"/>
          <w:b/>
          <w:sz w:val="24"/>
          <w:szCs w:val="24"/>
        </w:rPr>
        <w:t>В</w:t>
      </w:r>
      <w:r w:rsidR="00A448F2" w:rsidRPr="00F85C19">
        <w:rPr>
          <w:rFonts w:ascii="Arial" w:hAnsi="Arial" w:cs="Arial"/>
          <w:b/>
          <w:sz w:val="24"/>
          <w:szCs w:val="24"/>
        </w:rPr>
        <w:t>о-первых</w:t>
      </w:r>
      <w:r w:rsidR="00A448F2" w:rsidRPr="00F85C19">
        <w:rPr>
          <w:rFonts w:ascii="Arial" w:hAnsi="Arial" w:cs="Arial"/>
          <w:sz w:val="24"/>
          <w:szCs w:val="24"/>
        </w:rPr>
        <w:t xml:space="preserve">, </w:t>
      </w:r>
      <w:r w:rsidR="00CA2137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само по себе отсутствие знака возрастного ограничения в тексте программы телепередач, несущей информацию лишь о названии фильма, не может нанести вред здоровью и развитию детей</w:t>
      </w:r>
      <w:r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A2137" w:rsidRPr="00F85C19" w:rsidRDefault="00CA2137" w:rsidP="00F85C1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5C1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Во-вторых</w:t>
      </w:r>
      <w:r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указанный знак не обладает признаками </w:t>
      </w:r>
      <w:r w:rsidR="003D0742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опасной </w:t>
      </w:r>
      <w:r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информац</w:t>
      </w:r>
      <w:r w:rsidR="0042114E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ии</w:t>
      </w:r>
      <w:r w:rsidR="003D0742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42114E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перечисленной в статье </w:t>
      </w:r>
      <w:r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 </w:t>
      </w:r>
      <w:r w:rsidR="0042114E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Федерального закона РФ № 436-</w:t>
      </w:r>
      <w:r w:rsidR="00E059AD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ФЗ «</w:t>
      </w:r>
      <w:r w:rsidR="0042114E" w:rsidRPr="00F85C1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 защите детей от информации, причиняю</w:t>
      </w:r>
      <w:r w:rsidR="00B90A96" w:rsidRPr="00F85C1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щей вред их здоровью и развитию».</w:t>
      </w:r>
    </w:p>
    <w:p w:rsidR="00CA2137" w:rsidRPr="00F85C19" w:rsidRDefault="00CA2137" w:rsidP="00F85C1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5C1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В-третьих</w:t>
      </w:r>
      <w:r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42114E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огласно ч</w:t>
      </w:r>
      <w:r w:rsidR="0042114E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асти </w:t>
      </w:r>
      <w:r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4 ст</w:t>
      </w:r>
      <w:r w:rsidR="0042114E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атьи </w:t>
      </w:r>
      <w:r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11 Закона</w:t>
      </w:r>
      <w:r w:rsidR="0042114E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 436-</w:t>
      </w:r>
      <w:r w:rsidR="00E059AD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ФЗ оборот</w:t>
      </w:r>
      <w:r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информационной продукции, содержащей информацию, предусмотренную статьей 5 настоящего Федерального закона, без знака информационной продукций не допускается, </w:t>
      </w:r>
      <w:r w:rsidRPr="00F85C1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за исключением периодических печатных изданий</w:t>
      </w:r>
      <w:r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, специализирующих на распространении информации общественно-политического или производственно-практического хар</w:t>
      </w:r>
      <w:r w:rsidR="003D0742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актера, и это касается значительной части газет.</w:t>
      </w:r>
    </w:p>
    <w:p w:rsidR="008C3219" w:rsidRPr="00F85C19" w:rsidRDefault="008C3219" w:rsidP="00F85C1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нашему мнению, закон содержит положения, которые позволяю</w:t>
      </w:r>
      <w:r w:rsidR="00277624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достаточно произвольно трактовать проверяющим организациям </w:t>
      </w:r>
      <w:r w:rsidR="00277624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степень ответственности печатных СМИ при публикации телепрограммы, </w:t>
      </w:r>
      <w:r w:rsidR="00E43A6B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смешивая понятия </w:t>
      </w:r>
      <w:r w:rsidR="00A700FD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аудиовизуальной</w:t>
      </w:r>
      <w:r w:rsidR="00E43A6B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газетной информаций.</w:t>
      </w:r>
    </w:p>
    <w:p w:rsidR="00CA2137" w:rsidRPr="00F85C19" w:rsidRDefault="00CA2137" w:rsidP="00F85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Arial" w:hAnsi="Arial" w:cs="Arial"/>
          <w:b w:val="0"/>
          <w:color w:val="000000"/>
          <w:sz w:val="24"/>
          <w:szCs w:val="24"/>
        </w:rPr>
      </w:pPr>
      <w:bookmarkStart w:id="1" w:name="sub_1204"/>
      <w:r w:rsidRPr="00F85C19">
        <w:rPr>
          <w:rFonts w:ascii="Arial" w:hAnsi="Arial" w:cs="Arial"/>
          <w:sz w:val="24"/>
          <w:szCs w:val="24"/>
        </w:rPr>
        <w:t>Ч</w:t>
      </w:r>
      <w:r w:rsidR="0042114E" w:rsidRPr="00F85C19">
        <w:rPr>
          <w:rFonts w:ascii="Arial" w:hAnsi="Arial" w:cs="Arial"/>
          <w:sz w:val="24"/>
          <w:szCs w:val="24"/>
        </w:rPr>
        <w:t>асть</w:t>
      </w:r>
      <w:r w:rsidR="00F85C19">
        <w:rPr>
          <w:rFonts w:ascii="Arial" w:hAnsi="Arial" w:cs="Arial"/>
          <w:sz w:val="24"/>
          <w:szCs w:val="24"/>
        </w:rPr>
        <w:t xml:space="preserve"> </w:t>
      </w:r>
      <w:r w:rsidR="0042114E" w:rsidRPr="00F85C19">
        <w:rPr>
          <w:rFonts w:ascii="Arial" w:hAnsi="Arial" w:cs="Arial"/>
          <w:sz w:val="24"/>
          <w:szCs w:val="24"/>
        </w:rPr>
        <w:t>4</w:t>
      </w:r>
      <w:r w:rsidR="00F85C19">
        <w:rPr>
          <w:rFonts w:ascii="Arial" w:hAnsi="Arial" w:cs="Arial"/>
          <w:sz w:val="24"/>
          <w:szCs w:val="24"/>
        </w:rPr>
        <w:t xml:space="preserve"> </w:t>
      </w:r>
      <w:r w:rsidR="0042114E" w:rsidRPr="00F85C19">
        <w:rPr>
          <w:rFonts w:ascii="Arial" w:hAnsi="Arial" w:cs="Arial"/>
          <w:sz w:val="24"/>
          <w:szCs w:val="24"/>
        </w:rPr>
        <w:t>статьи</w:t>
      </w:r>
      <w:r w:rsidRPr="00F85C19">
        <w:rPr>
          <w:rFonts w:ascii="Arial" w:hAnsi="Arial" w:cs="Arial"/>
          <w:sz w:val="24"/>
          <w:szCs w:val="24"/>
        </w:rPr>
        <w:t xml:space="preserve"> 12 Федерального закона РФ </w:t>
      </w:r>
      <w:r w:rsidRPr="00F85C19">
        <w:rPr>
          <w:rFonts w:ascii="Arial" w:hAnsi="Arial" w:cs="Arial"/>
          <w:bCs/>
          <w:sz w:val="24"/>
          <w:szCs w:val="24"/>
        </w:rPr>
        <w:t>от 29 декабря 2010 г. </w:t>
      </w:r>
      <w:r w:rsidR="00B90A96" w:rsidRPr="00F85C19">
        <w:rPr>
          <w:rFonts w:ascii="Arial" w:hAnsi="Arial" w:cs="Arial"/>
          <w:bCs/>
          <w:sz w:val="24"/>
          <w:szCs w:val="24"/>
        </w:rPr>
        <w:t>№</w:t>
      </w:r>
      <w:r w:rsidRPr="00F85C19">
        <w:rPr>
          <w:rFonts w:ascii="Arial" w:hAnsi="Arial" w:cs="Arial"/>
          <w:bCs/>
          <w:sz w:val="24"/>
          <w:szCs w:val="24"/>
        </w:rPr>
        <w:t> 436-ФЗ</w:t>
      </w:r>
      <w:r w:rsidR="00F85C19">
        <w:rPr>
          <w:rFonts w:ascii="Arial" w:hAnsi="Arial" w:cs="Arial"/>
          <w:bCs/>
          <w:sz w:val="24"/>
          <w:szCs w:val="24"/>
        </w:rPr>
        <w:t xml:space="preserve"> </w:t>
      </w:r>
      <w:r w:rsidR="00B90A96" w:rsidRPr="00F85C19">
        <w:rPr>
          <w:rFonts w:ascii="Arial" w:hAnsi="Arial" w:cs="Arial"/>
          <w:bCs/>
          <w:sz w:val="24"/>
          <w:szCs w:val="24"/>
        </w:rPr>
        <w:t>«</w:t>
      </w:r>
      <w:r w:rsidRPr="00F85C19">
        <w:rPr>
          <w:rFonts w:ascii="Arial" w:hAnsi="Arial" w:cs="Arial"/>
          <w:bCs/>
          <w:sz w:val="24"/>
          <w:szCs w:val="24"/>
        </w:rPr>
        <w:t>О защите детей от информации, причиняющей вред их здоровью и развитию</w:t>
      </w:r>
      <w:r w:rsidR="00B90A96" w:rsidRPr="00F85C19">
        <w:rPr>
          <w:rFonts w:ascii="Arial" w:hAnsi="Arial" w:cs="Arial"/>
          <w:bCs/>
          <w:sz w:val="24"/>
          <w:szCs w:val="24"/>
        </w:rPr>
        <w:t>»</w:t>
      </w:r>
      <w:r w:rsidR="00F85C19">
        <w:rPr>
          <w:rFonts w:ascii="Arial" w:hAnsi="Arial" w:cs="Arial"/>
          <w:bCs/>
          <w:sz w:val="24"/>
          <w:szCs w:val="24"/>
        </w:rPr>
        <w:t xml:space="preserve"> </w:t>
      </w:r>
      <w:r w:rsidR="0042114E" w:rsidRPr="00F85C19">
        <w:rPr>
          <w:rFonts w:ascii="Arial" w:hAnsi="Arial" w:cs="Arial"/>
          <w:bCs/>
          <w:sz w:val="24"/>
          <w:szCs w:val="24"/>
        </w:rPr>
        <w:t xml:space="preserve">действительно </w:t>
      </w:r>
      <w:r w:rsidRPr="00F85C19">
        <w:rPr>
          <w:rFonts w:ascii="Arial" w:hAnsi="Arial" w:cs="Arial"/>
          <w:bCs/>
          <w:sz w:val="24"/>
          <w:szCs w:val="24"/>
        </w:rPr>
        <w:t>предусматрива</w:t>
      </w:r>
      <w:r w:rsidR="00C738E1" w:rsidRPr="00F85C19">
        <w:rPr>
          <w:rFonts w:ascii="Arial" w:hAnsi="Arial" w:cs="Arial"/>
          <w:bCs/>
          <w:sz w:val="24"/>
          <w:szCs w:val="24"/>
        </w:rPr>
        <w:t>ет</w:t>
      </w:r>
      <w:r w:rsidRPr="00F85C19">
        <w:rPr>
          <w:rFonts w:ascii="Arial" w:hAnsi="Arial" w:cs="Arial"/>
          <w:bCs/>
          <w:sz w:val="24"/>
          <w:szCs w:val="24"/>
        </w:rPr>
        <w:t>, что</w:t>
      </w:r>
      <w:r w:rsidR="00F85C19">
        <w:rPr>
          <w:rFonts w:ascii="Arial" w:hAnsi="Arial" w:cs="Arial"/>
          <w:bCs/>
          <w:sz w:val="24"/>
          <w:szCs w:val="24"/>
        </w:rPr>
        <w:t xml:space="preserve"> </w:t>
      </w:r>
      <w:r w:rsidRPr="00F85C19">
        <w:rPr>
          <w:rFonts w:ascii="Arial" w:hAnsi="Arial" w:cs="Arial"/>
          <w:bCs/>
          <w:sz w:val="24"/>
          <w:szCs w:val="24"/>
        </w:rPr>
        <w:t>з</w:t>
      </w:r>
      <w:r w:rsidRPr="00F85C19">
        <w:rPr>
          <w:rFonts w:ascii="Arial" w:hAnsi="Arial" w:cs="Arial"/>
          <w:sz w:val="24"/>
          <w:szCs w:val="24"/>
        </w:rPr>
        <w:t xml:space="preserve">нак информационной продукции размещается в </w:t>
      </w:r>
      <w:r w:rsidRPr="00F85C19">
        <w:rPr>
          <w:rFonts w:ascii="Arial" w:hAnsi="Arial" w:cs="Arial"/>
          <w:b/>
          <w:sz w:val="24"/>
          <w:szCs w:val="24"/>
        </w:rPr>
        <w:t>публикуемых программах теле</w:t>
      </w:r>
      <w:r w:rsidRPr="00F85C19">
        <w:rPr>
          <w:rFonts w:ascii="Arial" w:hAnsi="Arial" w:cs="Arial"/>
          <w:sz w:val="24"/>
          <w:szCs w:val="24"/>
        </w:rPr>
        <w:t>- и радиопередач, перечнях и каталогах информационной продукции, а равно и в такой информационной продукции, размещаемой в информационно-телекоммуникационных сетях.</w:t>
      </w:r>
      <w:r w:rsidR="00E43A6B" w:rsidRPr="00F85C19">
        <w:rPr>
          <w:rFonts w:ascii="Arial" w:hAnsi="Arial" w:cs="Arial"/>
          <w:sz w:val="24"/>
          <w:szCs w:val="24"/>
        </w:rPr>
        <w:t xml:space="preserve"> Но даже в </w:t>
      </w:r>
      <w:r w:rsidRPr="00F85C19">
        <w:rPr>
          <w:rFonts w:ascii="Arial" w:hAnsi="Arial" w:cs="Arial"/>
          <w:color w:val="000000"/>
          <w:sz w:val="24"/>
          <w:szCs w:val="24"/>
        </w:rPr>
        <w:t>Рекомендаци</w:t>
      </w:r>
      <w:r w:rsidR="0042114E" w:rsidRPr="00F85C19">
        <w:rPr>
          <w:rFonts w:ascii="Arial" w:hAnsi="Arial" w:cs="Arial"/>
          <w:color w:val="000000"/>
          <w:sz w:val="24"/>
          <w:szCs w:val="24"/>
        </w:rPr>
        <w:t>ях Роскомнадзора</w:t>
      </w:r>
      <w:r w:rsidRPr="00F85C19">
        <w:rPr>
          <w:rFonts w:ascii="Arial" w:hAnsi="Arial" w:cs="Arial"/>
          <w:color w:val="000000"/>
          <w:sz w:val="24"/>
          <w:szCs w:val="24"/>
        </w:rPr>
        <w:t xml:space="preserve"> по применению Федерального закона от </w:t>
      </w:r>
      <w:r w:rsidRPr="00F85C19">
        <w:rPr>
          <w:rFonts w:ascii="Arial" w:hAnsi="Arial" w:cs="Arial"/>
          <w:color w:val="000000"/>
          <w:sz w:val="24"/>
          <w:szCs w:val="24"/>
        </w:rPr>
        <w:lastRenderedPageBreak/>
        <w:t xml:space="preserve">29.12.2010 № 436-ФЗ «О защите детей от информации, причиняющей вред их здоровью и развитию» указано, что </w:t>
      </w:r>
      <w:r w:rsidR="0042114E" w:rsidRPr="00F85C19">
        <w:rPr>
          <w:rStyle w:val="a3"/>
          <w:rFonts w:ascii="Arial" w:hAnsi="Arial" w:cs="Arial"/>
          <w:color w:val="000000"/>
          <w:sz w:val="24"/>
          <w:szCs w:val="24"/>
        </w:rPr>
        <w:t>з</w:t>
      </w:r>
      <w:r w:rsidRPr="00F85C19">
        <w:rPr>
          <w:rStyle w:val="a3"/>
          <w:rFonts w:ascii="Arial" w:hAnsi="Arial" w:cs="Arial"/>
          <w:color w:val="000000"/>
          <w:sz w:val="24"/>
          <w:szCs w:val="24"/>
        </w:rPr>
        <w:t xml:space="preserve">нак информационной продукции указывается </w:t>
      </w:r>
      <w:r w:rsidRPr="00F85C19">
        <w:rPr>
          <w:rFonts w:ascii="Arial" w:hAnsi="Arial" w:cs="Arial"/>
          <w:color w:val="000000"/>
          <w:sz w:val="24"/>
          <w:szCs w:val="24"/>
        </w:rPr>
        <w:t>для</w:t>
      </w:r>
      <w:r w:rsidR="00F85C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5C19">
        <w:rPr>
          <w:rFonts w:ascii="Arial" w:hAnsi="Arial" w:cs="Arial"/>
          <w:color w:val="000000"/>
          <w:sz w:val="24"/>
          <w:szCs w:val="24"/>
        </w:rPr>
        <w:t>каждой программы, передачи, публикуемой в программах телепередач</w:t>
      </w:r>
      <w:r w:rsidR="00F85C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5C19">
        <w:rPr>
          <w:rStyle w:val="a3"/>
          <w:rFonts w:ascii="Arial" w:hAnsi="Arial" w:cs="Arial"/>
          <w:color w:val="000000"/>
          <w:sz w:val="24"/>
          <w:szCs w:val="24"/>
        </w:rPr>
        <w:t>при осуществлении телевизионного вещания.</w:t>
      </w:r>
      <w:r w:rsidR="00F85C19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="006F0454" w:rsidRPr="00F85C19">
        <w:rPr>
          <w:rStyle w:val="a3"/>
          <w:rFonts w:ascii="Arial" w:hAnsi="Arial" w:cs="Arial"/>
          <w:b w:val="0"/>
          <w:color w:val="000000"/>
          <w:sz w:val="24"/>
          <w:szCs w:val="24"/>
        </w:rPr>
        <w:t>Подчеркиваем, что печатные СМИ по определению не осуществляют телевизионного вещания.</w:t>
      </w:r>
    </w:p>
    <w:p w:rsidR="00B90A96" w:rsidRPr="00F85C19" w:rsidRDefault="00B90A96" w:rsidP="00F85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Arial" w:hAnsi="Arial" w:cs="Arial"/>
          <w:b w:val="0"/>
          <w:color w:val="000000"/>
          <w:sz w:val="24"/>
          <w:szCs w:val="24"/>
        </w:rPr>
      </w:pPr>
      <w:r w:rsidRPr="00F85C19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Таким образом, </w:t>
      </w:r>
      <w:r w:rsidR="00AB6DA7" w:rsidRPr="00F85C19">
        <w:rPr>
          <w:rStyle w:val="a3"/>
          <w:rFonts w:ascii="Arial" w:hAnsi="Arial" w:cs="Arial"/>
          <w:b w:val="0"/>
          <w:color w:val="000000"/>
          <w:sz w:val="24"/>
          <w:szCs w:val="24"/>
        </w:rPr>
        <w:t>исходя из</w:t>
      </w:r>
      <w:r w:rsidR="006F0454" w:rsidRPr="00F85C19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 логик</w:t>
      </w:r>
      <w:r w:rsidR="00AB6DA7" w:rsidRPr="00F85C19">
        <w:rPr>
          <w:rStyle w:val="a3"/>
          <w:rFonts w:ascii="Arial" w:hAnsi="Arial" w:cs="Arial"/>
          <w:b w:val="0"/>
          <w:color w:val="000000"/>
          <w:sz w:val="24"/>
          <w:szCs w:val="24"/>
        </w:rPr>
        <w:t>и</w:t>
      </w:r>
      <w:r w:rsidR="00D735D9" w:rsidRPr="00F85C19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 закона</w:t>
      </w:r>
      <w:r w:rsidR="006F0454" w:rsidRPr="00F85C19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Pr="00F85C19">
        <w:rPr>
          <w:rStyle w:val="a3"/>
          <w:rFonts w:ascii="Arial" w:hAnsi="Arial" w:cs="Arial"/>
          <w:b w:val="0"/>
          <w:color w:val="000000"/>
          <w:sz w:val="24"/>
          <w:szCs w:val="24"/>
        </w:rPr>
        <w:t>требование о маркировке не являетс</w:t>
      </w:r>
      <w:r w:rsidR="006F0454" w:rsidRPr="00F85C19">
        <w:rPr>
          <w:rStyle w:val="a3"/>
          <w:rFonts w:ascii="Arial" w:hAnsi="Arial" w:cs="Arial"/>
          <w:b w:val="0"/>
          <w:color w:val="000000"/>
          <w:sz w:val="24"/>
          <w:szCs w:val="24"/>
        </w:rPr>
        <w:t>я обязательным для печатных СМИ.</w:t>
      </w:r>
    </w:p>
    <w:p w:rsidR="0091451D" w:rsidRPr="00F85C19" w:rsidRDefault="006F0454" w:rsidP="00F85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F85C19">
        <w:rPr>
          <w:rFonts w:ascii="Arial" w:hAnsi="Arial" w:cs="Arial"/>
          <w:sz w:val="24"/>
          <w:szCs w:val="24"/>
        </w:rPr>
        <w:t>Также с</w:t>
      </w:r>
      <w:r w:rsidR="0091451D" w:rsidRPr="00F85C19">
        <w:rPr>
          <w:rFonts w:ascii="Arial" w:hAnsi="Arial" w:cs="Arial"/>
          <w:sz w:val="24"/>
          <w:szCs w:val="24"/>
        </w:rPr>
        <w:t xml:space="preserve">ледует отметить, что печатные СМИ в подавляющем большинстве приобретают пакеты программ у третьих лиц, которые работают напрямую с телевизионными каналами, где и происходит сводка и первоначальная верстка анонсов. Как правило, телевизионные программы поступают в редакции накануне сдачи газет, и времени для верификации нескольких сотен анонсируемых фильмов и передач через сайт </w:t>
      </w:r>
      <w:r w:rsidR="00C738E1" w:rsidRPr="00F85C19">
        <w:rPr>
          <w:rFonts w:ascii="Arial" w:hAnsi="Arial" w:cs="Arial"/>
          <w:sz w:val="24"/>
          <w:szCs w:val="24"/>
        </w:rPr>
        <w:t>Министерства культуры РФ (</w:t>
      </w:r>
      <w:hyperlink r:id="rId7" w:history="1">
        <w:r w:rsidR="00AB6DA7" w:rsidRPr="00F85C19">
          <w:rPr>
            <w:rStyle w:val="a4"/>
            <w:rFonts w:ascii="Arial" w:hAnsi="Arial" w:cs="Arial"/>
            <w:b/>
            <w:color w:val="8064A2" w:themeColor="accent4"/>
            <w:sz w:val="24"/>
            <w:szCs w:val="24"/>
            <w:lang w:val="en-US"/>
          </w:rPr>
          <w:t>www</w:t>
        </w:r>
        <w:r w:rsidR="00AB6DA7" w:rsidRPr="00F85C19">
          <w:rPr>
            <w:rStyle w:val="a4"/>
            <w:rFonts w:ascii="Arial" w:hAnsi="Arial" w:cs="Arial"/>
            <w:b/>
            <w:color w:val="8064A2" w:themeColor="accent4"/>
            <w:sz w:val="24"/>
            <w:szCs w:val="24"/>
          </w:rPr>
          <w:t>.mkrf.ru</w:t>
        </w:r>
      </w:hyperlink>
      <w:r w:rsidR="00C738E1" w:rsidRPr="00F85C19">
        <w:rPr>
          <w:rFonts w:ascii="Arial" w:hAnsi="Arial" w:cs="Arial"/>
          <w:sz w:val="24"/>
          <w:szCs w:val="24"/>
        </w:rPr>
        <w:t>)</w:t>
      </w:r>
      <w:r w:rsidR="0091451D" w:rsidRPr="00F85C19">
        <w:rPr>
          <w:rFonts w:ascii="Arial" w:hAnsi="Arial" w:cs="Arial"/>
          <w:sz w:val="24"/>
          <w:szCs w:val="24"/>
        </w:rPr>
        <w:t xml:space="preserve">, как рекомендуют работники РКН, нет возможности. Более того, часто названия одного и того же фильма на этом сайте несколько раз дублируются в зависимости от года производства, авторства и т.д. Любопытно, что </w:t>
      </w:r>
      <w:r w:rsidRPr="00F85C19">
        <w:rPr>
          <w:rFonts w:ascii="Arial" w:hAnsi="Arial" w:cs="Arial"/>
          <w:sz w:val="24"/>
          <w:szCs w:val="24"/>
        </w:rPr>
        <w:t xml:space="preserve">и </w:t>
      </w:r>
      <w:r w:rsidR="0091451D" w:rsidRPr="00F85C19">
        <w:rPr>
          <w:rFonts w:ascii="Arial" w:hAnsi="Arial" w:cs="Arial"/>
          <w:sz w:val="24"/>
          <w:szCs w:val="24"/>
        </w:rPr>
        <w:t>их маркировка может быть разной. Таким образом, даже дотошная верификация информации не дает гарантии того, что редакции правильно промаркируют передачи и фильмы.</w:t>
      </w:r>
    </w:p>
    <w:p w:rsidR="00CA2137" w:rsidRPr="00F85C19" w:rsidRDefault="00AB6DA7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5C19">
        <w:rPr>
          <w:rFonts w:ascii="Arial" w:hAnsi="Arial" w:cs="Arial"/>
          <w:sz w:val="24"/>
          <w:szCs w:val="24"/>
        </w:rPr>
        <w:t>Мы считаем, что</w:t>
      </w:r>
      <w:r w:rsidR="00CA2137" w:rsidRPr="00F85C19">
        <w:rPr>
          <w:rFonts w:ascii="Arial" w:hAnsi="Arial" w:cs="Arial"/>
          <w:sz w:val="24"/>
          <w:szCs w:val="24"/>
        </w:rPr>
        <w:t xml:space="preserve"> некоторыми </w:t>
      </w:r>
      <w:r w:rsidR="001763C9" w:rsidRPr="00F85C19">
        <w:rPr>
          <w:rFonts w:ascii="Arial" w:hAnsi="Arial" w:cs="Arial"/>
          <w:sz w:val="24"/>
          <w:szCs w:val="24"/>
        </w:rPr>
        <w:t>территориальными управления</w:t>
      </w:r>
      <w:r w:rsidRPr="00F85C19">
        <w:rPr>
          <w:rFonts w:ascii="Arial" w:hAnsi="Arial" w:cs="Arial"/>
          <w:sz w:val="24"/>
          <w:szCs w:val="24"/>
        </w:rPr>
        <w:t>ми</w:t>
      </w:r>
      <w:r w:rsidR="001763C9" w:rsidRPr="00F85C19">
        <w:rPr>
          <w:rFonts w:ascii="Arial" w:hAnsi="Arial" w:cs="Arial"/>
          <w:sz w:val="24"/>
          <w:szCs w:val="24"/>
        </w:rPr>
        <w:t xml:space="preserve"> Роскомнадзора</w:t>
      </w:r>
      <w:r w:rsidR="00F85C19">
        <w:rPr>
          <w:rFonts w:ascii="Arial" w:hAnsi="Arial" w:cs="Arial"/>
          <w:sz w:val="24"/>
          <w:szCs w:val="24"/>
        </w:rPr>
        <w:t xml:space="preserve"> </w:t>
      </w:r>
      <w:r w:rsidR="001763C9" w:rsidRPr="00F85C19">
        <w:rPr>
          <w:rFonts w:ascii="Arial" w:hAnsi="Arial" w:cs="Arial"/>
          <w:sz w:val="24"/>
          <w:szCs w:val="24"/>
        </w:rPr>
        <w:t>указанные</w:t>
      </w:r>
      <w:r w:rsidR="00CA2137" w:rsidRPr="00F85C19">
        <w:rPr>
          <w:rFonts w:ascii="Arial" w:hAnsi="Arial" w:cs="Arial"/>
          <w:sz w:val="24"/>
          <w:szCs w:val="24"/>
        </w:rPr>
        <w:t xml:space="preserve"> положения </w:t>
      </w:r>
      <w:r w:rsidR="001763C9" w:rsidRPr="00F85C19">
        <w:rPr>
          <w:rFonts w:ascii="Arial" w:hAnsi="Arial" w:cs="Arial"/>
          <w:sz w:val="24"/>
          <w:szCs w:val="24"/>
        </w:rPr>
        <w:t>З</w:t>
      </w:r>
      <w:r w:rsidR="00CA2137" w:rsidRPr="00F85C19">
        <w:rPr>
          <w:rFonts w:ascii="Arial" w:hAnsi="Arial" w:cs="Arial"/>
          <w:sz w:val="24"/>
          <w:szCs w:val="24"/>
        </w:rPr>
        <w:t xml:space="preserve">акона и </w:t>
      </w:r>
      <w:r w:rsidR="001763C9" w:rsidRPr="00F85C19">
        <w:rPr>
          <w:rFonts w:ascii="Arial" w:hAnsi="Arial" w:cs="Arial"/>
          <w:sz w:val="24"/>
          <w:szCs w:val="24"/>
        </w:rPr>
        <w:t>Р</w:t>
      </w:r>
      <w:r w:rsidR="00CA2137" w:rsidRPr="00F85C19">
        <w:rPr>
          <w:rFonts w:ascii="Arial" w:hAnsi="Arial" w:cs="Arial"/>
          <w:sz w:val="24"/>
          <w:szCs w:val="24"/>
        </w:rPr>
        <w:t>екомендаций трактуются</w:t>
      </w:r>
      <w:r w:rsidR="001763C9" w:rsidRPr="00F85C19">
        <w:rPr>
          <w:rFonts w:ascii="Arial" w:hAnsi="Arial" w:cs="Arial"/>
          <w:sz w:val="24"/>
          <w:szCs w:val="24"/>
        </w:rPr>
        <w:t xml:space="preserve"> слишком</w:t>
      </w:r>
      <w:r w:rsidR="00F85C19">
        <w:rPr>
          <w:rFonts w:ascii="Arial" w:hAnsi="Arial" w:cs="Arial"/>
          <w:sz w:val="24"/>
          <w:szCs w:val="24"/>
        </w:rPr>
        <w:t xml:space="preserve"> </w:t>
      </w:r>
      <w:r w:rsidR="006C7E33" w:rsidRPr="00F85C19">
        <w:rPr>
          <w:rFonts w:ascii="Arial" w:hAnsi="Arial" w:cs="Arial"/>
          <w:sz w:val="24"/>
          <w:szCs w:val="24"/>
        </w:rPr>
        <w:t>широко</w:t>
      </w:r>
      <w:r w:rsidR="001763C9" w:rsidRPr="00F85C19">
        <w:rPr>
          <w:rFonts w:ascii="Arial" w:hAnsi="Arial" w:cs="Arial"/>
          <w:sz w:val="24"/>
          <w:szCs w:val="24"/>
        </w:rPr>
        <w:t xml:space="preserve">. Игнорируется и сложившаяся судебная </w:t>
      </w:r>
      <w:r w:rsidR="003A3E10" w:rsidRPr="00F85C19">
        <w:rPr>
          <w:rFonts w:ascii="Arial" w:hAnsi="Arial" w:cs="Arial"/>
          <w:sz w:val="24"/>
          <w:szCs w:val="24"/>
        </w:rPr>
        <w:t>практика, что</w:t>
      </w:r>
      <w:r w:rsidR="0042114E" w:rsidRPr="00F85C19">
        <w:rPr>
          <w:rFonts w:ascii="Arial" w:hAnsi="Arial" w:cs="Arial"/>
          <w:sz w:val="24"/>
          <w:szCs w:val="24"/>
        </w:rPr>
        <w:t xml:space="preserve"> влечет за собой дополнительные проверки деятельности юридических лиц, создает необоснованную нагрузку на суды,</w:t>
      </w:r>
      <w:r w:rsidR="001763C9" w:rsidRPr="00F85C19">
        <w:rPr>
          <w:rFonts w:ascii="Arial" w:hAnsi="Arial" w:cs="Arial"/>
          <w:sz w:val="24"/>
          <w:szCs w:val="24"/>
        </w:rPr>
        <w:t xml:space="preserve"> отвлекает специалистов </w:t>
      </w:r>
      <w:r w:rsidR="00E059AD" w:rsidRPr="00F85C19">
        <w:rPr>
          <w:rFonts w:ascii="Arial" w:hAnsi="Arial" w:cs="Arial"/>
          <w:sz w:val="24"/>
          <w:szCs w:val="24"/>
        </w:rPr>
        <w:t>Роскомнадзора, а</w:t>
      </w:r>
      <w:r w:rsidR="001763C9" w:rsidRPr="00F85C19">
        <w:rPr>
          <w:rFonts w:ascii="Arial" w:hAnsi="Arial" w:cs="Arial"/>
          <w:sz w:val="24"/>
          <w:szCs w:val="24"/>
        </w:rPr>
        <w:t xml:space="preserve"> также возлагает дополнительные расходы как временные, так и финансовые (в том числе судебные) на средства массовой информации.</w:t>
      </w:r>
    </w:p>
    <w:p w:rsidR="001763C9" w:rsidRPr="00F85C19" w:rsidRDefault="001763C9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5C19">
        <w:rPr>
          <w:rFonts w:ascii="Arial" w:hAnsi="Arial" w:cs="Arial"/>
          <w:sz w:val="24"/>
          <w:szCs w:val="24"/>
        </w:rPr>
        <w:t>Необоснованное привлечение к ответственности несет и дополнительную нагрузку на бюджет, поскольку в данном случае судебные расходы, понесенные СМИ в связи с обжалованием действий должностных лиц Роскомнадзора, могут быть взысканы в их пользу с федерального бюджета.</w:t>
      </w:r>
    </w:p>
    <w:p w:rsidR="00B90A96" w:rsidRPr="00F85C19" w:rsidRDefault="00B90A96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5C19">
        <w:rPr>
          <w:rFonts w:ascii="Arial" w:hAnsi="Arial" w:cs="Arial"/>
          <w:sz w:val="24"/>
          <w:szCs w:val="24"/>
        </w:rPr>
        <w:t xml:space="preserve">На основании </w:t>
      </w:r>
      <w:r w:rsidR="00261C32" w:rsidRPr="00F85C19">
        <w:rPr>
          <w:rFonts w:ascii="Arial" w:hAnsi="Arial" w:cs="Arial"/>
          <w:sz w:val="24"/>
          <w:szCs w:val="24"/>
        </w:rPr>
        <w:t>вышеизложенного</w:t>
      </w:r>
      <w:r w:rsidRPr="00F85C19">
        <w:rPr>
          <w:rFonts w:ascii="Arial" w:hAnsi="Arial" w:cs="Arial"/>
          <w:sz w:val="24"/>
          <w:szCs w:val="24"/>
        </w:rPr>
        <w:t xml:space="preserve">, </w:t>
      </w:r>
      <w:r w:rsidR="009B321D" w:rsidRPr="00F85C19">
        <w:rPr>
          <w:rFonts w:ascii="Arial" w:hAnsi="Arial" w:cs="Arial"/>
          <w:sz w:val="24"/>
          <w:szCs w:val="24"/>
        </w:rPr>
        <w:t>считаем необходимым внесение изменений в нормативно-правовые акты, уточняющие</w:t>
      </w:r>
      <w:r w:rsidR="00F85C19">
        <w:rPr>
          <w:rFonts w:ascii="Arial" w:hAnsi="Arial" w:cs="Arial"/>
          <w:sz w:val="24"/>
          <w:szCs w:val="24"/>
        </w:rPr>
        <w:t xml:space="preserve"> </w:t>
      </w:r>
      <w:r w:rsidR="009B321D" w:rsidRPr="00F85C19">
        <w:rPr>
          <w:rFonts w:ascii="Arial" w:hAnsi="Arial" w:cs="Arial"/>
          <w:sz w:val="24"/>
          <w:szCs w:val="24"/>
        </w:rPr>
        <w:t>положения</w:t>
      </w:r>
      <w:r w:rsidRPr="00F85C19">
        <w:rPr>
          <w:rFonts w:ascii="Arial" w:hAnsi="Arial" w:cs="Arial"/>
          <w:sz w:val="24"/>
          <w:szCs w:val="24"/>
        </w:rPr>
        <w:t xml:space="preserve"> в части маркировки знаками информационной продукции телепрограмм</w:t>
      </w:r>
      <w:r w:rsidR="009B321D" w:rsidRPr="00F85C19">
        <w:rPr>
          <w:rFonts w:ascii="Arial" w:hAnsi="Arial" w:cs="Arial"/>
          <w:sz w:val="24"/>
          <w:szCs w:val="24"/>
        </w:rPr>
        <w:t xml:space="preserve"> печатными СМИ</w:t>
      </w:r>
      <w:r w:rsidRPr="00F85C19">
        <w:rPr>
          <w:rFonts w:ascii="Arial" w:hAnsi="Arial" w:cs="Arial"/>
          <w:sz w:val="24"/>
          <w:szCs w:val="24"/>
        </w:rPr>
        <w:t>.</w:t>
      </w:r>
    </w:p>
    <w:p w:rsidR="00CA2137" w:rsidRPr="00F85C19" w:rsidRDefault="00CA2137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95E26" w:rsidRDefault="00295E26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B321D" w:rsidRDefault="00F85C19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Обращение подписано:</w:t>
      </w:r>
    </w:p>
    <w:p w:rsidR="00F85C19" w:rsidRDefault="00F85C19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85C19" w:rsidRDefault="001B5EBF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</w:t>
      </w:r>
      <w:r w:rsidR="00F85C19">
        <w:rPr>
          <w:rFonts w:ascii="Arial" w:hAnsi="Arial" w:cs="Arial"/>
          <w:sz w:val="24"/>
          <w:szCs w:val="24"/>
        </w:rPr>
        <w:t>, главный редактор газеты</w:t>
      </w:r>
      <w:r>
        <w:rPr>
          <w:rFonts w:ascii="Arial" w:hAnsi="Arial" w:cs="Arial"/>
          <w:sz w:val="24"/>
          <w:szCs w:val="24"/>
        </w:rPr>
        <w:t>________</w:t>
      </w:r>
    </w:p>
    <w:p w:rsidR="00F85C19" w:rsidRDefault="00F85C19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</w:t>
      </w:r>
      <w:r w:rsidR="001B5EBF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, </w:t>
      </w:r>
      <w:r w:rsidR="001B5EBF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область.</w:t>
      </w:r>
    </w:p>
    <w:p w:rsidR="00F85C19" w:rsidRDefault="00F85C19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95E26" w:rsidRDefault="00295E26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85C19" w:rsidRDefault="00F85C19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20.11.2015 г. Подпись ______________________</w:t>
      </w:r>
    </w:p>
    <w:p w:rsidR="00F85C19" w:rsidRDefault="00F85C19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95E26" w:rsidRDefault="00295E26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</w:p>
    <w:p w:rsidR="00F85C19" w:rsidRPr="00295E26" w:rsidRDefault="00F85C19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295E26">
        <w:rPr>
          <w:rFonts w:ascii="Arial" w:hAnsi="Arial" w:cs="Arial"/>
          <w:sz w:val="24"/>
          <w:szCs w:val="24"/>
          <w:u w:val="single"/>
        </w:rPr>
        <w:t>Контактная информация:</w:t>
      </w:r>
    </w:p>
    <w:p w:rsidR="00F85C19" w:rsidRPr="00295E26" w:rsidRDefault="001B5EBF" w:rsidP="00F85C1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</w:t>
      </w:r>
    </w:p>
    <w:p w:rsidR="00295E26" w:rsidRDefault="00295E26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редакции</w:t>
      </w:r>
      <w:r w:rsidR="001B5EBF">
        <w:rPr>
          <w:rFonts w:ascii="Arial" w:hAnsi="Arial" w:cs="Arial"/>
          <w:sz w:val="24"/>
          <w:szCs w:val="24"/>
        </w:rPr>
        <w:t>:</w:t>
      </w:r>
    </w:p>
    <w:p w:rsidR="00F85C19" w:rsidRDefault="001B5EBF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F85C19" w:rsidRDefault="00F85C19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Тел. </w:t>
      </w:r>
      <w:r w:rsidR="001B5EBF">
        <w:rPr>
          <w:rFonts w:ascii="Arial" w:hAnsi="Arial" w:cs="Arial"/>
          <w:sz w:val="24"/>
          <w:szCs w:val="24"/>
        </w:rPr>
        <w:t>___</w:t>
      </w:r>
    </w:p>
    <w:p w:rsidR="00F85C19" w:rsidRPr="001B5EBF" w:rsidRDefault="00F85C19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Моб</w:t>
      </w:r>
      <w:r w:rsidRPr="001B5EB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тел</w:t>
      </w:r>
      <w:r w:rsidRPr="001B5EBF">
        <w:rPr>
          <w:rFonts w:ascii="Arial" w:hAnsi="Arial" w:cs="Arial"/>
          <w:sz w:val="24"/>
          <w:szCs w:val="24"/>
        </w:rPr>
        <w:t xml:space="preserve">. </w:t>
      </w:r>
      <w:r w:rsidR="001B5EBF">
        <w:rPr>
          <w:rFonts w:ascii="Arial" w:hAnsi="Arial" w:cs="Arial"/>
          <w:sz w:val="24"/>
          <w:szCs w:val="24"/>
        </w:rPr>
        <w:t>___</w:t>
      </w:r>
    </w:p>
    <w:p w:rsidR="00295E26" w:rsidRDefault="00295E26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8" w:history="1">
        <w:r w:rsidR="001B5EBF">
          <w:rPr>
            <w:rStyle w:val="a4"/>
            <w:rFonts w:ascii="Arial" w:hAnsi="Arial" w:cs="Arial"/>
            <w:sz w:val="24"/>
            <w:szCs w:val="24"/>
          </w:rPr>
          <w:t>_____</w:t>
        </w:r>
      </w:hyperlink>
    </w:p>
    <w:bookmarkEnd w:id="1"/>
    <w:p w:rsidR="00295E26" w:rsidRPr="00295E26" w:rsidRDefault="00295E26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295E26" w:rsidRPr="00295E26" w:rsidSect="0031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F2"/>
    <w:rsid w:val="001763C9"/>
    <w:rsid w:val="00183397"/>
    <w:rsid w:val="00193294"/>
    <w:rsid w:val="001B5EBF"/>
    <w:rsid w:val="00261C32"/>
    <w:rsid w:val="00277624"/>
    <w:rsid w:val="00295E26"/>
    <w:rsid w:val="00311E70"/>
    <w:rsid w:val="003A3E10"/>
    <w:rsid w:val="003D0742"/>
    <w:rsid w:val="0042114E"/>
    <w:rsid w:val="005C41F1"/>
    <w:rsid w:val="006C7E33"/>
    <w:rsid w:val="006F0454"/>
    <w:rsid w:val="00756EAA"/>
    <w:rsid w:val="007C448A"/>
    <w:rsid w:val="008300A8"/>
    <w:rsid w:val="008C3219"/>
    <w:rsid w:val="0091451D"/>
    <w:rsid w:val="009955FA"/>
    <w:rsid w:val="009B321D"/>
    <w:rsid w:val="00A448F2"/>
    <w:rsid w:val="00A46F80"/>
    <w:rsid w:val="00A700FD"/>
    <w:rsid w:val="00AB6DA7"/>
    <w:rsid w:val="00AE30CE"/>
    <w:rsid w:val="00B90A96"/>
    <w:rsid w:val="00C738E1"/>
    <w:rsid w:val="00CA2137"/>
    <w:rsid w:val="00D057BF"/>
    <w:rsid w:val="00D1022F"/>
    <w:rsid w:val="00D735D9"/>
    <w:rsid w:val="00E059AD"/>
    <w:rsid w:val="00E43A6B"/>
    <w:rsid w:val="00EF5E09"/>
    <w:rsid w:val="00F85C19"/>
    <w:rsid w:val="00FA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1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48F2"/>
    <w:rPr>
      <w:b/>
      <w:bCs/>
    </w:rPr>
  </w:style>
  <w:style w:type="character" w:customStyle="1" w:styleId="apple-converted-space">
    <w:name w:val="apple-converted-space"/>
    <w:basedOn w:val="a0"/>
    <w:rsid w:val="00A448F2"/>
  </w:style>
  <w:style w:type="character" w:styleId="a4">
    <w:name w:val="Hyperlink"/>
    <w:basedOn w:val="a0"/>
    <w:uiPriority w:val="99"/>
    <w:unhideWhenUsed/>
    <w:rsid w:val="00A448F2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CA213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A2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CA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1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48F2"/>
    <w:rPr>
      <w:b/>
      <w:bCs/>
    </w:rPr>
  </w:style>
  <w:style w:type="character" w:customStyle="1" w:styleId="apple-converted-space">
    <w:name w:val="apple-converted-space"/>
    <w:basedOn w:val="a0"/>
    <w:rsid w:val="00A448F2"/>
  </w:style>
  <w:style w:type="character" w:styleId="a4">
    <w:name w:val="Hyperlink"/>
    <w:basedOn w:val="a0"/>
    <w:uiPriority w:val="99"/>
    <w:unhideWhenUsed/>
    <w:rsid w:val="00A448F2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CA213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A2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CA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bg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r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soc_in@rkn.gov.ru" TargetMode="External"/><Relationship Id="rId5" Type="http://schemas.openxmlformats.org/officeDocument/2006/relationships/hyperlink" Target="mailto:cinfo@duma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Khokholkov</dc:creator>
  <cp:lastModifiedBy>LIV</cp:lastModifiedBy>
  <cp:revision>2</cp:revision>
  <dcterms:created xsi:type="dcterms:W3CDTF">2015-11-19T11:08:00Z</dcterms:created>
  <dcterms:modified xsi:type="dcterms:W3CDTF">2015-11-19T11:08:00Z</dcterms:modified>
</cp:coreProperties>
</file>