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F8" w:rsidRDefault="00D17AF8" w:rsidP="00D23498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</w:p>
    <w:p w:rsidR="00D17AF8" w:rsidRDefault="00C375C0" w:rsidP="00D17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ФЕСТИВАЛЯ КАМНЕРЕЗОВ</w:t>
      </w:r>
    </w:p>
    <w:p w:rsidR="00D17AF8" w:rsidRPr="00C375C0" w:rsidRDefault="00D17AF8" w:rsidP="00D17A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C0">
        <w:rPr>
          <w:rFonts w:ascii="Times New Roman" w:hAnsi="Times New Roman" w:cs="Times New Roman"/>
          <w:b/>
          <w:sz w:val="28"/>
          <w:szCs w:val="28"/>
        </w:rPr>
        <w:t>9 июля</w:t>
      </w:r>
      <w:r w:rsidR="00C375C0" w:rsidRPr="00C375C0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Pr="00C375C0">
        <w:rPr>
          <w:rFonts w:ascii="Times New Roman" w:hAnsi="Times New Roman" w:cs="Times New Roman"/>
          <w:b/>
          <w:sz w:val="28"/>
          <w:szCs w:val="28"/>
        </w:rPr>
        <w:t xml:space="preserve">, село Красный </w:t>
      </w:r>
      <w:proofErr w:type="spellStart"/>
      <w:r w:rsidRPr="00C375C0">
        <w:rPr>
          <w:rFonts w:ascii="Times New Roman" w:hAnsi="Times New Roman" w:cs="Times New Roman"/>
          <w:b/>
          <w:sz w:val="28"/>
          <w:szCs w:val="28"/>
        </w:rPr>
        <w:t>Ясыл</w:t>
      </w:r>
      <w:proofErr w:type="spellEnd"/>
    </w:p>
    <w:p w:rsidR="00EE4B88" w:rsidRDefault="00EE4B88" w:rsidP="00D17A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29" w:type="dxa"/>
        <w:tblInd w:w="-1168" w:type="dxa"/>
        <w:tblLook w:val="04A0" w:firstRow="1" w:lastRow="0" w:firstColumn="1" w:lastColumn="0" w:noHBand="0" w:noVBand="1"/>
      </w:tblPr>
      <w:tblGrid>
        <w:gridCol w:w="1700"/>
        <w:gridCol w:w="2350"/>
        <w:gridCol w:w="2465"/>
        <w:gridCol w:w="3614"/>
      </w:tblGrid>
      <w:tr w:rsidR="00D17AF8" w:rsidTr="00D17AF8">
        <w:trPr>
          <w:trHeight w:val="346"/>
        </w:trPr>
        <w:tc>
          <w:tcPr>
            <w:tcW w:w="1700" w:type="dxa"/>
            <w:vAlign w:val="center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50" w:type="dxa"/>
            <w:vAlign w:val="center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65" w:type="dxa"/>
            <w:vAlign w:val="center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14" w:type="dxa"/>
            <w:vAlign w:val="center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D17AF8" w:rsidTr="00D17AF8">
        <w:trPr>
          <w:trHeight w:val="342"/>
        </w:trPr>
        <w:tc>
          <w:tcPr>
            <w:tcW w:w="1700" w:type="dxa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2350" w:type="dxa"/>
          </w:tcPr>
          <w:p w:rsidR="00D17AF8" w:rsidRDefault="00D17AF8" w:rsidP="006D6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6D68E6">
              <w:rPr>
                <w:rFonts w:ascii="Times New Roman" w:hAnsi="Times New Roman" w:cs="Times New Roman"/>
                <w:sz w:val="28"/>
                <w:szCs w:val="28"/>
              </w:rPr>
              <w:t xml:space="preserve">нтральная площадь </w:t>
            </w:r>
          </w:p>
        </w:tc>
        <w:tc>
          <w:tcPr>
            <w:tcW w:w="2465" w:type="dxa"/>
          </w:tcPr>
          <w:p w:rsidR="00D17AF8" w:rsidRDefault="00C375C0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</w:t>
            </w:r>
            <w:proofErr w:type="gramStart"/>
            <w:r w:rsidR="00D17A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="00D17AF8">
              <w:rPr>
                <w:rFonts w:ascii="Times New Roman" w:hAnsi="Times New Roman" w:cs="Times New Roman"/>
                <w:sz w:val="28"/>
                <w:szCs w:val="28"/>
              </w:rPr>
              <w:t>фестиваля камнерезов</w:t>
            </w:r>
          </w:p>
        </w:tc>
        <w:tc>
          <w:tcPr>
            <w:tcW w:w="3614" w:type="dxa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скульпторов и жюри конкурса. Выступление главы района, глав  поселений и гостей района. Играет Ординский духовой оркестр</w:t>
            </w:r>
          </w:p>
        </w:tc>
      </w:tr>
      <w:tr w:rsidR="006D68E6" w:rsidTr="00054934">
        <w:trPr>
          <w:trHeight w:val="342"/>
        </w:trPr>
        <w:tc>
          <w:tcPr>
            <w:tcW w:w="1700" w:type="dxa"/>
            <w:vMerge w:val="restart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11:30-17:00</w:t>
            </w:r>
          </w:p>
        </w:tc>
        <w:tc>
          <w:tcPr>
            <w:tcW w:w="2350" w:type="dxa"/>
            <w:vMerge w:val="restart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465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классы</w:t>
            </w:r>
          </w:p>
        </w:tc>
        <w:tc>
          <w:tcPr>
            <w:tcW w:w="3614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Резьба по камню, работа с глиной на гончарном круге, плетение из бересты. </w:t>
            </w:r>
          </w:p>
        </w:tc>
      </w:tr>
      <w:tr w:rsidR="006D68E6" w:rsidTr="00054934">
        <w:trPr>
          <w:trHeight w:val="342"/>
        </w:trPr>
        <w:tc>
          <w:tcPr>
            <w:tcW w:w="1700" w:type="dxa"/>
            <w:vMerge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сувениров</w:t>
            </w:r>
          </w:p>
        </w:tc>
        <w:tc>
          <w:tcPr>
            <w:tcW w:w="3614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Выставка-продажа изделий и сувениров из селенита, бересты, бумаги, дерева. </w:t>
            </w:r>
          </w:p>
        </w:tc>
      </w:tr>
      <w:tr w:rsidR="006D68E6" w:rsidTr="00054934">
        <w:trPr>
          <w:trHeight w:val="342"/>
        </w:trPr>
        <w:tc>
          <w:tcPr>
            <w:tcW w:w="1700" w:type="dxa"/>
            <w:vMerge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3614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мастерским художников – камнерезов в Красном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Ясыле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Экскурсия в школьный краеведческий музей. </w:t>
            </w:r>
          </w:p>
        </w:tc>
      </w:tr>
      <w:tr w:rsidR="006D68E6" w:rsidTr="00054934">
        <w:trPr>
          <w:trHeight w:val="359"/>
        </w:trPr>
        <w:tc>
          <w:tcPr>
            <w:tcW w:w="1700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11:30-17:00</w:t>
            </w:r>
          </w:p>
        </w:tc>
        <w:tc>
          <w:tcPr>
            <w:tcW w:w="2350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компании «Герда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(на въезде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Красный Ясыл)</w:t>
            </w:r>
          </w:p>
        </w:tc>
        <w:tc>
          <w:tcPr>
            <w:tcW w:w="2465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скульптур</w:t>
            </w:r>
          </w:p>
        </w:tc>
        <w:tc>
          <w:tcPr>
            <w:tcW w:w="3614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AF8" w:rsidTr="00D17AF8">
        <w:trPr>
          <w:trHeight w:val="342"/>
        </w:trPr>
        <w:tc>
          <w:tcPr>
            <w:tcW w:w="1700" w:type="dxa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2350" w:type="dxa"/>
          </w:tcPr>
          <w:p w:rsidR="00D17AF8" w:rsidRDefault="006D68E6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465" w:type="dxa"/>
          </w:tcPr>
          <w:p w:rsidR="00D17AF8" w:rsidRPr="00D2349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«Перспективы развития народных промыслов на территории Ординского района»</w:t>
            </w:r>
          </w:p>
        </w:tc>
        <w:tc>
          <w:tcPr>
            <w:tcW w:w="3614" w:type="dxa"/>
          </w:tcPr>
          <w:p w:rsidR="00D17AF8" w:rsidRDefault="00C375C0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мастера-камнерезы, </w:t>
            </w:r>
            <w:r w:rsidR="00D17AF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социальной политике администрации  района Ульяна Зотова,</w:t>
            </w:r>
          </w:p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декоративно – прикладного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 Пермской художественной галереи Александра Пестова</w:t>
            </w:r>
            <w:bookmarkStart w:id="0" w:name="_GoBack"/>
            <w:bookmarkEnd w:id="0"/>
          </w:p>
        </w:tc>
      </w:tr>
      <w:tr w:rsidR="00D17AF8" w:rsidTr="00D17AF8">
        <w:trPr>
          <w:trHeight w:val="342"/>
        </w:trPr>
        <w:tc>
          <w:tcPr>
            <w:tcW w:w="1700" w:type="dxa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350" w:type="dxa"/>
          </w:tcPr>
          <w:p w:rsidR="00D17AF8" w:rsidRDefault="006D68E6" w:rsidP="00DC4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465" w:type="dxa"/>
          </w:tcPr>
          <w:p w:rsidR="00D17AF8" w:rsidRPr="00DC4D54" w:rsidRDefault="00D17AF8" w:rsidP="00DC4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закрытия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DC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фестиваля «Селенитовая шкатулка»</w:t>
            </w:r>
          </w:p>
        </w:tc>
        <w:tc>
          <w:tcPr>
            <w:tcW w:w="3614" w:type="dxa"/>
          </w:tcPr>
          <w:p w:rsidR="00D17AF8" w:rsidRDefault="00D17AF8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творческого конкурса, выступают творческие коллективы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D68E6" w:rsidTr="00D17AF8">
        <w:trPr>
          <w:trHeight w:val="342"/>
        </w:trPr>
        <w:tc>
          <w:tcPr>
            <w:tcW w:w="1700" w:type="dxa"/>
          </w:tcPr>
          <w:p w:rsidR="006D68E6" w:rsidRDefault="006D68E6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50" w:type="dxa"/>
          </w:tcPr>
          <w:p w:rsidR="006D68E6" w:rsidRDefault="006D68E6" w:rsidP="00054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465" w:type="dxa"/>
          </w:tcPr>
          <w:p w:rsidR="006D68E6" w:rsidRDefault="006D68E6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 конференция по реализации проекта «Орда, Преображение» </w:t>
            </w:r>
          </w:p>
        </w:tc>
        <w:tc>
          <w:tcPr>
            <w:tcW w:w="3614" w:type="dxa"/>
          </w:tcPr>
          <w:p w:rsidR="006D68E6" w:rsidRDefault="006D68E6" w:rsidP="00DC4D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 журналисты местных, региональных СМИ</w:t>
            </w:r>
          </w:p>
        </w:tc>
      </w:tr>
      <w:tr w:rsidR="006D68E6" w:rsidTr="00D17AF8">
        <w:trPr>
          <w:trHeight w:val="359"/>
        </w:trPr>
        <w:tc>
          <w:tcPr>
            <w:tcW w:w="1700" w:type="dxa"/>
          </w:tcPr>
          <w:p w:rsidR="006D68E6" w:rsidRDefault="006D68E6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50" w:type="dxa"/>
          </w:tcPr>
          <w:p w:rsidR="006D68E6" w:rsidRDefault="006D68E6" w:rsidP="007B5A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465" w:type="dxa"/>
          </w:tcPr>
          <w:p w:rsidR="006D68E6" w:rsidRDefault="006D68E6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 фестиваля</w:t>
            </w:r>
          </w:p>
        </w:tc>
        <w:tc>
          <w:tcPr>
            <w:tcW w:w="3614" w:type="dxa"/>
          </w:tcPr>
          <w:p w:rsidR="006D68E6" w:rsidRDefault="006D68E6" w:rsidP="00D234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и призеров фестиваля. Выступление творческих коллективов района </w:t>
            </w:r>
          </w:p>
        </w:tc>
      </w:tr>
    </w:tbl>
    <w:p w:rsidR="00EE4B88" w:rsidRDefault="00EE4B88" w:rsidP="00EE4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5C0" w:rsidRDefault="00C375C0" w:rsidP="00EE4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5C0" w:rsidRPr="00C375C0" w:rsidRDefault="00C375C0" w:rsidP="00C375C0">
      <w:pPr>
        <w:pStyle w:val="a3"/>
        <w:ind w:left="-1276"/>
        <w:rPr>
          <w:rFonts w:ascii="Times New Roman" w:hAnsi="Times New Roman" w:cs="Times New Roman"/>
          <w:b/>
          <w:sz w:val="28"/>
          <w:szCs w:val="28"/>
        </w:rPr>
      </w:pPr>
      <w:r w:rsidRPr="00C375C0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фестиваля: </w:t>
      </w:r>
    </w:p>
    <w:p w:rsidR="00C375C0" w:rsidRDefault="00C375C0" w:rsidP="00C375C0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 Лесников, Александр Калашников  (младший), Андрей Кожин, Фаина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Роман Овчинников,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Пихтовникова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Ирина Вахрушева,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75C0" w:rsidRDefault="00C375C0" w:rsidP="00C375C0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Пермь) </w:t>
      </w:r>
    </w:p>
    <w:p w:rsidR="00C375C0" w:rsidRDefault="00C375C0" w:rsidP="00C375C0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Южанинов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Кунгур) </w:t>
      </w:r>
    </w:p>
    <w:p w:rsidR="00C375C0" w:rsidRDefault="00C375C0" w:rsidP="00C375C0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Рафаэль Гафаров (Башкортостан)</w:t>
      </w:r>
    </w:p>
    <w:p w:rsidR="00C375C0" w:rsidRDefault="00C375C0" w:rsidP="00C375C0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Алексеев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Березники) </w:t>
      </w:r>
    </w:p>
    <w:p w:rsidR="00C375C0" w:rsidRDefault="00C375C0" w:rsidP="00C375C0">
      <w:pPr>
        <w:pStyle w:val="a3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Северск, Томская область)</w:t>
      </w:r>
    </w:p>
    <w:p w:rsidR="00C375C0" w:rsidRPr="00EE4B88" w:rsidRDefault="00C375C0" w:rsidP="00EE4B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75C0" w:rsidRPr="00EE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D"/>
    <w:rsid w:val="00091647"/>
    <w:rsid w:val="00383FCD"/>
    <w:rsid w:val="006D68E6"/>
    <w:rsid w:val="007B5AA1"/>
    <w:rsid w:val="009F06E9"/>
    <w:rsid w:val="00A4453B"/>
    <w:rsid w:val="00C35A79"/>
    <w:rsid w:val="00C375C0"/>
    <w:rsid w:val="00D17AF8"/>
    <w:rsid w:val="00D23498"/>
    <w:rsid w:val="00DC4D54"/>
    <w:rsid w:val="00DE24CD"/>
    <w:rsid w:val="00E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88"/>
    <w:pPr>
      <w:spacing w:after="0" w:line="240" w:lineRule="auto"/>
    </w:pPr>
  </w:style>
  <w:style w:type="table" w:styleId="a4">
    <w:name w:val="Table Grid"/>
    <w:basedOn w:val="a1"/>
    <w:uiPriority w:val="59"/>
    <w:rsid w:val="00EE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B88"/>
    <w:pPr>
      <w:spacing w:after="0" w:line="240" w:lineRule="auto"/>
    </w:pPr>
  </w:style>
  <w:style w:type="table" w:styleId="a4">
    <w:name w:val="Table Grid"/>
    <w:basedOn w:val="a1"/>
    <w:uiPriority w:val="59"/>
    <w:rsid w:val="00EE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Redaktor</cp:lastModifiedBy>
  <cp:revision>6</cp:revision>
  <dcterms:created xsi:type="dcterms:W3CDTF">2016-07-04T10:40:00Z</dcterms:created>
  <dcterms:modified xsi:type="dcterms:W3CDTF">2016-07-05T06:26:00Z</dcterms:modified>
</cp:coreProperties>
</file>