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C6" w:rsidRDefault="00C375C6" w:rsidP="00C375C6">
      <w:r>
        <w:t>Предварительная программа</w:t>
      </w:r>
      <w:r>
        <w:t xml:space="preserve"> </w:t>
      </w:r>
      <w:r>
        <w:t>форум</w:t>
      </w:r>
      <w:r>
        <w:t xml:space="preserve">а </w:t>
      </w:r>
      <w:r>
        <w:t>«Качественная пресса России и перспективы е</w:t>
      </w:r>
      <w:r>
        <w:t>ё</w:t>
      </w:r>
      <w:r>
        <w:t xml:space="preserve"> развития»</w:t>
      </w:r>
    </w:p>
    <w:p w:rsidR="00C375C6" w:rsidRDefault="00C375C6" w:rsidP="00C375C6">
      <w:r>
        <w:t>9</w:t>
      </w:r>
      <w:r>
        <w:t>:</w:t>
      </w:r>
      <w:r>
        <w:t>00</w:t>
      </w:r>
      <w:r>
        <w:t xml:space="preserve">. </w:t>
      </w:r>
      <w:r>
        <w:t>Начало регистрации.  Вручение Знака отличия «Золотой фонд прессы</w:t>
      </w:r>
      <w:r>
        <w:t xml:space="preserve"> </w:t>
      </w:r>
      <w:r>
        <w:t>-</w:t>
      </w:r>
      <w:r>
        <w:t xml:space="preserve"> </w:t>
      </w:r>
      <w:r>
        <w:t>2016»</w:t>
      </w:r>
      <w:r>
        <w:t>.</w:t>
      </w:r>
    </w:p>
    <w:p w:rsidR="00C375C6" w:rsidRDefault="00C375C6" w:rsidP="00C375C6">
      <w:r>
        <w:t>10</w:t>
      </w:r>
      <w:r>
        <w:t>:</w:t>
      </w:r>
      <w:r>
        <w:t>00</w:t>
      </w:r>
      <w:r>
        <w:t xml:space="preserve">. </w:t>
      </w:r>
      <w:r>
        <w:t>О</w:t>
      </w:r>
      <w:r>
        <w:t xml:space="preserve">ткрытие. </w:t>
      </w:r>
      <w:r>
        <w:t>Приветствие участников Делового форума. Рыбаков С.</w:t>
      </w:r>
      <w:r>
        <w:t xml:space="preserve"> </w:t>
      </w:r>
      <w:r>
        <w:t xml:space="preserve">Е., председатель </w:t>
      </w:r>
      <w:r>
        <w:t>о</w:t>
      </w:r>
      <w:r>
        <w:t>ргкомитета «Золотого фонда прессы», заместитель председателя комитета Совета Федерации по науке, образованию и культуре</w:t>
      </w:r>
      <w:r>
        <w:t>.</w:t>
      </w:r>
    </w:p>
    <w:p w:rsidR="00C375C6" w:rsidRDefault="00C375C6" w:rsidP="00C375C6">
      <w:r>
        <w:t xml:space="preserve">Состояние отрасли, пути выхода из кризиса. Представитель </w:t>
      </w:r>
      <w:r>
        <w:t>к</w:t>
      </w:r>
      <w:r>
        <w:t>омитета Гос</w:t>
      </w:r>
      <w:r>
        <w:t>д</w:t>
      </w:r>
      <w:r>
        <w:t>умы по информационной политике, информационным технологиям и связи</w:t>
      </w:r>
      <w:r>
        <w:t>; п</w:t>
      </w:r>
      <w:r>
        <w:t>редставитель Министерства связи и массовых коммуникаций РФ</w:t>
      </w:r>
      <w:r>
        <w:t>; п</w:t>
      </w:r>
      <w:r>
        <w:t>редставитель Федерального агентства по печати и массовым коммуникациям РФ</w:t>
      </w:r>
      <w:r>
        <w:t>.</w:t>
      </w:r>
    </w:p>
    <w:p w:rsidR="00C375C6" w:rsidRDefault="00C375C6" w:rsidP="00C375C6">
      <w:r>
        <w:t>Миссия профессиональной журналистики в ХХ</w:t>
      </w:r>
      <w:proofErr w:type="gramStart"/>
      <w:r>
        <w:t>I</w:t>
      </w:r>
      <w:proofErr w:type="gramEnd"/>
      <w:r>
        <w:t xml:space="preserve"> веке, статус российского журналиста. Богданов В.</w:t>
      </w:r>
      <w:r>
        <w:t xml:space="preserve"> </w:t>
      </w:r>
      <w:r>
        <w:t>Л., председатель Союза журналистов России</w:t>
      </w:r>
      <w:r>
        <w:t>.</w:t>
      </w:r>
    </w:p>
    <w:p w:rsidR="00C375C6" w:rsidRDefault="00C375C6" w:rsidP="00C375C6">
      <w:r>
        <w:t>Спасет ли государственная поддержка качественную прессу? (по итогам совещания Совета по правам человека). Никитинский Л.В., обозреватель «</w:t>
      </w:r>
      <w:proofErr w:type="gramStart"/>
      <w:r>
        <w:t>Новой</w:t>
      </w:r>
      <w:proofErr w:type="gramEnd"/>
      <w:r>
        <w:t xml:space="preserve"> газеты»</w:t>
      </w:r>
      <w:r>
        <w:t>.</w:t>
      </w:r>
    </w:p>
    <w:p w:rsidR="00C375C6" w:rsidRDefault="00C375C6" w:rsidP="00C375C6">
      <w:r>
        <w:t>Правовые механизмы в новых экономических условиях. Голованов Д.</w:t>
      </w:r>
      <w:r>
        <w:t xml:space="preserve"> </w:t>
      </w:r>
      <w:r>
        <w:t>А., старший юрист ПАО «Ростелеком»</w:t>
      </w:r>
      <w:r>
        <w:t>.</w:t>
      </w:r>
      <w:r>
        <w:t xml:space="preserve"> </w:t>
      </w:r>
    </w:p>
    <w:p w:rsidR="00C375C6" w:rsidRDefault="00C375C6" w:rsidP="00C375C6">
      <w:r>
        <w:t xml:space="preserve">Качество контента региональной прессы. </w:t>
      </w:r>
      <w:proofErr w:type="spellStart"/>
      <w:r>
        <w:t>Вартанова</w:t>
      </w:r>
      <w:proofErr w:type="spellEnd"/>
      <w:r>
        <w:t xml:space="preserve"> Е.</w:t>
      </w:r>
      <w:r>
        <w:t xml:space="preserve"> </w:t>
      </w:r>
      <w:r>
        <w:t>Л., декан факультета журналистики МГУ им. М.</w:t>
      </w:r>
      <w:r>
        <w:t xml:space="preserve"> </w:t>
      </w:r>
      <w:r>
        <w:t>В.</w:t>
      </w:r>
      <w:r>
        <w:t xml:space="preserve"> </w:t>
      </w:r>
      <w:r>
        <w:t>Ломоносова</w:t>
      </w:r>
      <w:r>
        <w:t>.</w:t>
      </w:r>
    </w:p>
    <w:p w:rsidR="00C375C6" w:rsidRDefault="00C375C6" w:rsidP="00C375C6">
      <w:r>
        <w:t>Влияние интернета на качество журналистики.</w:t>
      </w:r>
    </w:p>
    <w:p w:rsidR="00C375C6" w:rsidRDefault="00C375C6" w:rsidP="00C375C6">
      <w:r>
        <w:t>12</w:t>
      </w:r>
      <w:r>
        <w:t>:</w:t>
      </w:r>
      <w:r>
        <w:t>00</w:t>
      </w:r>
      <w:r>
        <w:t xml:space="preserve">. </w:t>
      </w:r>
      <w:r>
        <w:t>О</w:t>
      </w:r>
      <w:r>
        <w:t>ткрытие выставки</w:t>
      </w:r>
      <w:r>
        <w:t>. П</w:t>
      </w:r>
      <w:r>
        <w:t>резентация</w:t>
      </w:r>
      <w:r>
        <w:t xml:space="preserve"> стенд</w:t>
      </w:r>
      <w:r>
        <w:t>ов</w:t>
      </w:r>
      <w:r>
        <w:t xml:space="preserve"> «СМИ Нижегородской области»</w:t>
      </w:r>
      <w:r>
        <w:t xml:space="preserve"> и </w:t>
      </w:r>
      <w:r>
        <w:t xml:space="preserve"> «СМИ Липецкой области»</w:t>
      </w:r>
      <w:r>
        <w:t>.</w:t>
      </w:r>
    </w:p>
    <w:p w:rsidR="00C375C6" w:rsidRDefault="00C375C6" w:rsidP="00C375C6">
      <w:r>
        <w:t>13</w:t>
      </w:r>
      <w:r>
        <w:t>:</w:t>
      </w:r>
      <w:r>
        <w:t>00 – 13</w:t>
      </w:r>
      <w:r>
        <w:t>:</w:t>
      </w:r>
      <w:r>
        <w:t>30</w:t>
      </w:r>
      <w:r>
        <w:t xml:space="preserve">. </w:t>
      </w:r>
      <w:r>
        <w:t>Рынок распространения в условиях экономического кризиса. Пути его преодоления. Оськин А.</w:t>
      </w:r>
      <w:r>
        <w:t xml:space="preserve"> </w:t>
      </w:r>
      <w:r>
        <w:t>В., председатель правления Ассоциации распространителей печатной продукции</w:t>
      </w:r>
      <w:r>
        <w:t>.</w:t>
      </w:r>
    </w:p>
    <w:p w:rsidR="00C375C6" w:rsidRDefault="00C375C6" w:rsidP="00C375C6">
      <w:r>
        <w:t>Подписка, создание альтернативных служб доставки. Быков П.</w:t>
      </w:r>
      <w:r>
        <w:t xml:space="preserve"> </w:t>
      </w:r>
      <w:r>
        <w:t>В., начальник отдела подписки и розницы ГУП РБ Издательский дом «Республика Башкортостан»</w:t>
      </w:r>
      <w:r>
        <w:t>.</w:t>
      </w:r>
    </w:p>
    <w:p w:rsidR="00C375C6" w:rsidRDefault="00C375C6" w:rsidP="00C375C6">
      <w:r>
        <w:t>13</w:t>
      </w:r>
      <w:r>
        <w:t>:</w:t>
      </w:r>
      <w:r>
        <w:t>30 – 14</w:t>
      </w:r>
      <w:r>
        <w:t>:</w:t>
      </w:r>
      <w:r>
        <w:t>00</w:t>
      </w:r>
      <w:r>
        <w:t xml:space="preserve">. </w:t>
      </w:r>
      <w:r>
        <w:t>Реклама в прессе всё ещ</w:t>
      </w:r>
      <w:r>
        <w:t>ё</w:t>
      </w:r>
      <w:r>
        <w:t xml:space="preserve"> эффективна. </w:t>
      </w:r>
      <w:proofErr w:type="spellStart"/>
      <w:r>
        <w:t>Шитикова</w:t>
      </w:r>
      <w:proofErr w:type="spellEnd"/>
      <w:r>
        <w:t xml:space="preserve"> Е.</w:t>
      </w:r>
      <w:r>
        <w:t xml:space="preserve"> </w:t>
      </w:r>
      <w:r>
        <w:t>М., исполнительный директор Союза издателей «ГИПП»</w:t>
      </w:r>
      <w:r>
        <w:t>.</w:t>
      </w:r>
    </w:p>
    <w:p w:rsidR="00C375C6" w:rsidRDefault="00C375C6" w:rsidP="00C375C6">
      <w:r>
        <w:t>Новая реальность в рекламе. Чего от нас жд</w:t>
      </w:r>
      <w:r>
        <w:t>ё</w:t>
      </w:r>
      <w:r>
        <w:t xml:space="preserve">т рекламодатель? </w:t>
      </w:r>
      <w:proofErr w:type="spellStart"/>
      <w:r>
        <w:t>Ачкасова</w:t>
      </w:r>
      <w:proofErr w:type="spellEnd"/>
      <w:r>
        <w:t xml:space="preserve"> О.</w:t>
      </w:r>
      <w:r>
        <w:t xml:space="preserve"> </w:t>
      </w:r>
      <w:r>
        <w:t>И., бизнес-тренер, креативный продюсер Национальной телерадиокомпании Чувашии</w:t>
      </w:r>
      <w:r>
        <w:t>.</w:t>
      </w:r>
    </w:p>
    <w:p w:rsidR="00C375C6" w:rsidRDefault="00C375C6" w:rsidP="00C375C6">
      <w:r>
        <w:t>14</w:t>
      </w:r>
      <w:r>
        <w:t>:</w:t>
      </w:r>
      <w:r>
        <w:t>00 – 15</w:t>
      </w:r>
      <w:r>
        <w:t>:</w:t>
      </w:r>
      <w:r>
        <w:t>30</w:t>
      </w:r>
      <w:r>
        <w:t>. Мастер-классы.</w:t>
      </w:r>
    </w:p>
    <w:p w:rsidR="00C375C6" w:rsidRDefault="00C375C6" w:rsidP="00C375C6">
      <w:r>
        <w:t xml:space="preserve">Веб-сайт -  дополнительный источник монетизации контента. </w:t>
      </w:r>
      <w:proofErr w:type="spellStart"/>
      <w:r>
        <w:t>Пургин</w:t>
      </w:r>
      <w:proofErr w:type="spellEnd"/>
      <w:r>
        <w:t xml:space="preserve"> Ю.</w:t>
      </w:r>
      <w:r>
        <w:t xml:space="preserve"> </w:t>
      </w:r>
      <w:r>
        <w:t>П., генеральный директор ИД «</w:t>
      </w:r>
      <w:proofErr w:type="spellStart"/>
      <w:r>
        <w:t>Алтапресс</w:t>
      </w:r>
      <w:proofErr w:type="spellEnd"/>
      <w:r>
        <w:t>» (г. Барнаул)</w:t>
      </w:r>
      <w:r>
        <w:t>.</w:t>
      </w:r>
    </w:p>
    <w:p w:rsidR="00C375C6" w:rsidRDefault="00C375C6" w:rsidP="00C375C6">
      <w:r>
        <w:t>Как общаться с аудиторией: использование социальных сетей, мессенджеров и различных гаджетов. Пуля В.</w:t>
      </w:r>
      <w:r>
        <w:t xml:space="preserve"> </w:t>
      </w:r>
      <w:r>
        <w:t xml:space="preserve">Ю., главный редактор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Headlines</w:t>
      </w:r>
      <w:proofErr w:type="spellEnd"/>
      <w:r>
        <w:t xml:space="preserve"> (издательство «Российская газета»)</w:t>
      </w:r>
      <w:r>
        <w:t>.</w:t>
      </w:r>
    </w:p>
    <w:p w:rsidR="00C375C6" w:rsidRDefault="00C375C6" w:rsidP="00C375C6">
      <w:r>
        <w:t xml:space="preserve">Дизайн издания, как главная составляющая контента. </w:t>
      </w:r>
      <w:proofErr w:type="spellStart"/>
      <w:r>
        <w:t>Мешавкин</w:t>
      </w:r>
      <w:proofErr w:type="spellEnd"/>
      <w:r>
        <w:t xml:space="preserve"> С.</w:t>
      </w:r>
      <w:r>
        <w:t xml:space="preserve"> </w:t>
      </w:r>
      <w:r>
        <w:t>В., эксперт, руководитель Медиа-группы «Феномен» (г. Санкт-Петербург)</w:t>
      </w:r>
      <w:r>
        <w:t>.</w:t>
      </w:r>
    </w:p>
    <w:p w:rsidR="00C375C6" w:rsidRDefault="00C375C6" w:rsidP="00C375C6">
      <w:r>
        <w:lastRenderedPageBreak/>
        <w:t>15</w:t>
      </w:r>
      <w:r>
        <w:t>:</w:t>
      </w:r>
      <w:r>
        <w:t>30</w:t>
      </w:r>
      <w:r>
        <w:t xml:space="preserve">. </w:t>
      </w:r>
      <w:r>
        <w:t>Кофе-брейк</w:t>
      </w:r>
      <w:r>
        <w:t>.</w:t>
      </w:r>
    </w:p>
    <w:p w:rsidR="00C375C6" w:rsidRDefault="00C375C6" w:rsidP="00C375C6">
      <w:r>
        <w:t>16</w:t>
      </w:r>
      <w:r>
        <w:t>:</w:t>
      </w:r>
      <w:r>
        <w:t>00 – 16</w:t>
      </w:r>
      <w:r>
        <w:t>:</w:t>
      </w:r>
      <w:r>
        <w:t>45</w:t>
      </w:r>
      <w:r>
        <w:t xml:space="preserve">. Презентация </w:t>
      </w:r>
      <w:proofErr w:type="gramStart"/>
      <w:r>
        <w:t>успешных</w:t>
      </w:r>
      <w:proofErr w:type="gramEnd"/>
      <w:r>
        <w:t xml:space="preserve"> бизнес-кейсов</w:t>
      </w:r>
    </w:p>
    <w:p w:rsidR="00C375C6" w:rsidRDefault="00C375C6" w:rsidP="00C375C6">
      <w:r>
        <w:t>Эффективный менеджмент в период кризиса.</w:t>
      </w:r>
      <w:r>
        <w:t xml:space="preserve">  </w:t>
      </w:r>
      <w:r>
        <w:t>Матюхин И.</w:t>
      </w:r>
      <w:r>
        <w:t xml:space="preserve"> </w:t>
      </w:r>
      <w:r>
        <w:t>А., соучредитель холдинга «U-медиа» (г. Казань)</w:t>
      </w:r>
      <w:r>
        <w:t xml:space="preserve">; </w:t>
      </w:r>
      <w:proofErr w:type="spellStart"/>
      <w:r>
        <w:t>Кирюнин</w:t>
      </w:r>
      <w:proofErr w:type="spellEnd"/>
      <w:r>
        <w:t xml:space="preserve"> П., главный редактор журнала «Модный город» (г. Тула)</w:t>
      </w:r>
      <w:r>
        <w:t>.</w:t>
      </w:r>
    </w:p>
    <w:p w:rsidR="00C375C6" w:rsidRDefault="00C375C6" w:rsidP="00C375C6">
      <w:r>
        <w:t>Что да</w:t>
      </w:r>
      <w:r>
        <w:t>ё</w:t>
      </w:r>
      <w:r>
        <w:t>т сегментирование аудитории. Синельников А.</w:t>
      </w:r>
      <w:r>
        <w:t xml:space="preserve"> </w:t>
      </w:r>
      <w:r>
        <w:t>И., главный редактор газеты «Мой район» (г.</w:t>
      </w:r>
      <w:r>
        <w:t xml:space="preserve"> </w:t>
      </w:r>
      <w:r>
        <w:t>Москва)</w:t>
      </w:r>
      <w:r>
        <w:t>.</w:t>
      </w:r>
    </w:p>
    <w:p w:rsidR="00C375C6" w:rsidRDefault="00C375C6" w:rsidP="00C375C6">
      <w:r>
        <w:t xml:space="preserve"> Как привлечь читателя. </w:t>
      </w:r>
      <w:r>
        <w:t xml:space="preserve"> </w:t>
      </w:r>
      <w:r>
        <w:t>Бровкин Д.</w:t>
      </w:r>
      <w:r>
        <w:t xml:space="preserve"> </w:t>
      </w:r>
      <w:r>
        <w:t>Л., главный редактор газеты «Молод</w:t>
      </w:r>
      <w:r>
        <w:t>ё</w:t>
      </w:r>
      <w:r>
        <w:t>жный вестник» (г. Липецк)</w:t>
      </w:r>
      <w:r>
        <w:t xml:space="preserve">; </w:t>
      </w:r>
      <w:r>
        <w:t>Фролова Л.</w:t>
      </w:r>
      <w:r>
        <w:t xml:space="preserve"> </w:t>
      </w:r>
      <w:r>
        <w:t>В., главный редактор газеты «Выксунский рабочий» (Нижегородская область, г. Выкса)</w:t>
      </w:r>
      <w:r>
        <w:t xml:space="preserve">; </w:t>
      </w:r>
      <w:r>
        <w:t>Кошелева И.А., главный редактор газеты «Время» (Свердловская область, г.</w:t>
      </w:r>
      <w:r>
        <w:t xml:space="preserve"> </w:t>
      </w:r>
      <w:r>
        <w:t>Нижняя Тура)</w:t>
      </w:r>
      <w:r>
        <w:t>.</w:t>
      </w:r>
    </w:p>
    <w:p w:rsidR="00C375C6" w:rsidRDefault="00C375C6" w:rsidP="00C375C6">
      <w:r>
        <w:t>16</w:t>
      </w:r>
      <w:r>
        <w:t>:</w:t>
      </w:r>
      <w:r>
        <w:t>45</w:t>
      </w:r>
      <w:r>
        <w:t xml:space="preserve">. </w:t>
      </w:r>
      <w:proofErr w:type="gramStart"/>
      <w:r>
        <w:t>Награждение победителей конкурсов «Главный редактор года», «Голос парламента», «Золотой лотос», «Маленький принц», «Хрустальная матр</w:t>
      </w:r>
      <w:r>
        <w:t>ё</w:t>
      </w:r>
      <w:r>
        <w:t>шка», «Кентавр», «Лучшее корпоративное СМИ», «Лучший дизайн СМИ», «Лучшие авторы журнала «Журналист», «Русский язык  в зеркале прессы», «Восходящая звезда».</w:t>
      </w:r>
      <w:proofErr w:type="gramEnd"/>
    </w:p>
    <w:p w:rsidR="00991E22" w:rsidRDefault="00C375C6" w:rsidP="00C375C6">
      <w:r>
        <w:t>18</w:t>
      </w:r>
      <w:r>
        <w:t>:</w:t>
      </w:r>
      <w:r>
        <w:t>00</w:t>
      </w:r>
      <w:r>
        <w:t>.</w:t>
      </w:r>
      <w:bookmarkStart w:id="0" w:name="_GoBack"/>
      <w:bookmarkEnd w:id="0"/>
      <w:r>
        <w:t xml:space="preserve"> </w:t>
      </w:r>
      <w:r>
        <w:t>Фуршет</w:t>
      </w:r>
      <w:r>
        <w:t>.</w:t>
      </w:r>
    </w:p>
    <w:sectPr w:rsidR="0099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C6"/>
    <w:rsid w:val="00991E22"/>
    <w:rsid w:val="00C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1</cp:revision>
  <dcterms:created xsi:type="dcterms:W3CDTF">2016-03-30T12:35:00Z</dcterms:created>
  <dcterms:modified xsi:type="dcterms:W3CDTF">2016-03-30T12:42:00Z</dcterms:modified>
</cp:coreProperties>
</file>