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10" w:rsidRDefault="00CC5D10" w:rsidP="00D25703"/>
    <w:p w:rsidR="00CC5D10" w:rsidRDefault="00CC5D10" w:rsidP="00D25703"/>
    <w:p w:rsidR="00CC5D10" w:rsidRDefault="00CC5D10" w:rsidP="00CC5D10">
      <w:pPr>
        <w:pStyle w:val="a3"/>
        <w:numPr>
          <w:ilvl w:val="0"/>
          <w:numId w:val="8"/>
        </w:numPr>
      </w:pPr>
      <w:r>
        <w:t>«Бумажник»,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«Верный путь», Орда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«Вперёд», Октябрьский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«Заводская трибуна»,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«Зори Плюс», Добрянка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 Прикамья», Елово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«Искра», Кунгур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«Искра», Лысьва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«Маяк Приуралья», Чернушка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«На родной земле», Сива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«Наш город – Краснокамск», Краснокамск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«Нива», Пермский район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«Новая городская», Березники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«Новости Кунгурского края», Кунгур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«Новости», Горнозаводск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«Новый день», Нытва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«Осинское Прикамье», Оса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«Парма-Новости», Кудымкар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«Пермские моторы», Пермь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«Светлый путь», Большая Соснова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«Соликамский рабочий»,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«Чайковские ведомости», Чайковский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«Чусовской металлург», Чусовой</w:t>
      </w:r>
    </w:p>
    <w:p w:rsidR="00CC5D10" w:rsidRDefault="00CC5D10" w:rsidP="00CC5D10">
      <w:pPr>
        <w:pStyle w:val="a3"/>
        <w:numPr>
          <w:ilvl w:val="0"/>
          <w:numId w:val="8"/>
        </w:numPr>
      </w:pPr>
      <w:bookmarkStart w:id="0" w:name="_GoBack"/>
      <w:bookmarkEnd w:id="0"/>
      <w:r>
        <w:t>«Юсьвинские вести», Юсьва</w:t>
      </w:r>
    </w:p>
    <w:sectPr w:rsidR="00CC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902"/>
    <w:multiLevelType w:val="hybridMultilevel"/>
    <w:tmpl w:val="CC3247CE"/>
    <w:lvl w:ilvl="0" w:tplc="05FC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384506"/>
    <w:rsid w:val="00906078"/>
    <w:rsid w:val="00B32A0D"/>
    <w:rsid w:val="00BE3446"/>
    <w:rsid w:val="00CC5D10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6E4F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2</cp:revision>
  <dcterms:created xsi:type="dcterms:W3CDTF">2019-04-17T12:53:00Z</dcterms:created>
  <dcterms:modified xsi:type="dcterms:W3CDTF">2019-04-17T12:53:00Z</dcterms:modified>
</cp:coreProperties>
</file>